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6866DB" w14:textId="77777777" w:rsidR="00263A14" w:rsidRPr="00556E0B" w:rsidRDefault="00263A14" w:rsidP="00263A14">
      <w:pPr>
        <w:jc w:val="center"/>
        <w:rPr>
          <w:rFonts w:ascii="標楷體" w:eastAsia="標楷體" w:hAnsi="標楷體"/>
          <w:b/>
          <w:color w:val="000000"/>
          <w:spacing w:val="-20"/>
          <w:sz w:val="32"/>
        </w:rPr>
      </w:pPr>
      <w:r w:rsidRPr="00556E0B">
        <w:rPr>
          <w:rFonts w:ascii="標楷體" w:eastAsia="標楷體" w:hAnsi="標楷體" w:hint="eastAsia"/>
          <w:b/>
          <w:color w:val="000000"/>
          <w:spacing w:val="-20"/>
          <w:sz w:val="32"/>
        </w:rPr>
        <w:t>宏華國際股份有限公司</w:t>
      </w:r>
    </w:p>
    <w:p w14:paraId="4D3ED199" w14:textId="3C20BE01" w:rsidR="00263A14" w:rsidRPr="001D7CD4" w:rsidRDefault="00263A14" w:rsidP="00263A14">
      <w:pPr>
        <w:jc w:val="center"/>
        <w:rPr>
          <w:rFonts w:ascii="標楷體" w:eastAsia="標楷體" w:hAnsi="標楷體"/>
          <w:color w:val="000000"/>
          <w:szCs w:val="24"/>
        </w:rPr>
      </w:pPr>
      <w:r w:rsidRPr="006F3E14">
        <w:rPr>
          <w:rFonts w:ascii="標楷體" w:eastAsia="標楷體" w:hAnsi="標楷體" w:hint="eastAsia"/>
          <w:b/>
          <w:color w:val="000000"/>
          <w:sz w:val="28"/>
        </w:rPr>
        <w:t>「</w:t>
      </w:r>
      <w:proofErr w:type="gramStart"/>
      <w:r w:rsidR="006E48E9" w:rsidRPr="00930EBA">
        <w:rPr>
          <w:rFonts w:ascii="標楷體" w:eastAsia="標楷體" w:hAnsi="標楷體" w:hint="eastAsia"/>
          <w:b/>
          <w:color w:val="EE0000"/>
          <w:sz w:val="28"/>
        </w:rPr>
        <w:t>115</w:t>
      </w:r>
      <w:proofErr w:type="gramEnd"/>
      <w:r w:rsidR="006E48E9" w:rsidRPr="00930EBA">
        <w:rPr>
          <w:rFonts w:ascii="標楷體" w:eastAsia="標楷體" w:hAnsi="標楷體" w:hint="eastAsia"/>
          <w:b/>
          <w:color w:val="EE0000"/>
          <w:sz w:val="28"/>
        </w:rPr>
        <w:t>年度員工團體保險</w:t>
      </w:r>
      <w:r w:rsidRPr="006F3E14">
        <w:rPr>
          <w:rFonts w:ascii="標楷體" w:eastAsia="標楷體" w:hAnsi="標楷體" w:hint="eastAsia"/>
          <w:b/>
          <w:color w:val="000000"/>
          <w:sz w:val="28"/>
        </w:rPr>
        <w:t>」採購案</w:t>
      </w:r>
      <w:r w:rsidRPr="001D7CD4">
        <w:rPr>
          <w:rFonts w:ascii="標楷體" w:eastAsia="標楷體" w:hAnsi="標楷體" w:hint="eastAsia"/>
          <w:b/>
          <w:color w:val="000000"/>
          <w:sz w:val="28"/>
        </w:rPr>
        <w:t>投標須知一般條款</w:t>
      </w:r>
    </w:p>
    <w:p w14:paraId="7DFBC61A" w14:textId="56AB62DC" w:rsidR="00263A14" w:rsidRPr="001D7CD4" w:rsidRDefault="00263A14" w:rsidP="00263A14">
      <w:pPr>
        <w:snapToGrid w:val="0"/>
        <w:spacing w:line="240" w:lineRule="atLeast"/>
        <w:rPr>
          <w:rFonts w:ascii="標楷體" w:eastAsia="標楷體" w:hAnsi="標楷體"/>
          <w:color w:val="000000"/>
          <w:szCs w:val="24"/>
        </w:rPr>
      </w:pPr>
      <w:r w:rsidRPr="001D7CD4">
        <w:rPr>
          <w:rFonts w:ascii="標楷體" w:eastAsia="標楷體" w:hAnsi="標楷體" w:hint="eastAsia"/>
          <w:color w:val="000000"/>
          <w:szCs w:val="24"/>
        </w:rPr>
        <w:t>一、購案摘要：案號</w:t>
      </w:r>
      <w:r w:rsidRPr="006C3EDD">
        <w:rPr>
          <w:rFonts w:ascii="標楷體" w:eastAsia="標楷體" w:hAnsi="標楷體" w:hint="eastAsia"/>
          <w:color w:val="EE0000"/>
          <w:szCs w:val="24"/>
        </w:rPr>
        <w:t>114GA0</w:t>
      </w:r>
      <w:r w:rsidR="004166EC" w:rsidRPr="006C3EDD">
        <w:rPr>
          <w:rFonts w:ascii="標楷體" w:eastAsia="標楷體" w:hAnsi="標楷體" w:hint="eastAsia"/>
          <w:color w:val="EE0000"/>
          <w:szCs w:val="24"/>
        </w:rPr>
        <w:t>14</w:t>
      </w:r>
    </w:p>
    <w:tbl>
      <w:tblPr>
        <w:tblW w:w="10170" w:type="dxa"/>
        <w:tblInd w:w="28" w:type="dxa"/>
        <w:tblBorders>
          <w:top w:val="single" w:sz="6" w:space="0" w:color="auto"/>
          <w:left w:val="single" w:sz="6" w:space="0" w:color="auto"/>
          <w:bottom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15"/>
        <w:gridCol w:w="1312"/>
        <w:gridCol w:w="1239"/>
        <w:gridCol w:w="2410"/>
        <w:gridCol w:w="4394"/>
      </w:tblGrid>
      <w:tr w:rsidR="00930EBA" w:rsidRPr="001D7CD4" w14:paraId="281BDE56" w14:textId="77777777" w:rsidTr="00F03232">
        <w:trPr>
          <w:cantSplit/>
          <w:trHeight w:val="491"/>
        </w:trPr>
        <w:tc>
          <w:tcPr>
            <w:tcW w:w="815" w:type="dxa"/>
            <w:vAlign w:val="center"/>
          </w:tcPr>
          <w:p w14:paraId="3EEBC663" w14:textId="77777777" w:rsidR="00930EBA" w:rsidRPr="00F03232" w:rsidRDefault="00930EBA" w:rsidP="003B318D">
            <w:pPr>
              <w:jc w:val="center"/>
              <w:rPr>
                <w:rFonts w:ascii="標楷體" w:eastAsia="標楷體" w:hAnsi="標楷體"/>
                <w:szCs w:val="24"/>
              </w:rPr>
            </w:pPr>
            <w:r w:rsidRPr="00F03232">
              <w:rPr>
                <w:rFonts w:ascii="標楷體" w:eastAsia="標楷體" w:hAnsi="標楷體" w:hint="eastAsia"/>
                <w:szCs w:val="24"/>
              </w:rPr>
              <w:t>分組/項次</w:t>
            </w:r>
          </w:p>
        </w:tc>
        <w:tc>
          <w:tcPr>
            <w:tcW w:w="2551" w:type="dxa"/>
            <w:gridSpan w:val="2"/>
          </w:tcPr>
          <w:p w14:paraId="76269004" w14:textId="77777777" w:rsidR="00930EBA" w:rsidRPr="00F03232" w:rsidRDefault="00930EBA" w:rsidP="003B318D">
            <w:pPr>
              <w:spacing w:before="180"/>
              <w:ind w:left="17"/>
              <w:rPr>
                <w:rFonts w:ascii="標楷體" w:eastAsia="標楷體" w:hAnsi="標楷體"/>
                <w:szCs w:val="24"/>
              </w:rPr>
            </w:pPr>
            <w:r w:rsidRPr="00F03232">
              <w:rPr>
                <w:rFonts w:ascii="標楷體" w:eastAsia="標楷體" w:hAnsi="標楷體" w:hint="eastAsia"/>
                <w:szCs w:val="24"/>
              </w:rPr>
              <w:t xml:space="preserve">  名  稱 </w:t>
            </w:r>
            <w:r w:rsidRPr="00F03232">
              <w:rPr>
                <w:rFonts w:ascii="標楷體" w:eastAsia="標楷體" w:hAnsi="標楷體"/>
                <w:szCs w:val="24"/>
              </w:rPr>
              <w:t>/</w:t>
            </w:r>
            <w:r w:rsidRPr="00F03232">
              <w:rPr>
                <w:rFonts w:ascii="標楷體" w:eastAsia="標楷體" w:hAnsi="標楷體" w:hint="eastAsia"/>
                <w:szCs w:val="24"/>
              </w:rPr>
              <w:t xml:space="preserve"> 規</w:t>
            </w:r>
            <w:r w:rsidRPr="00F03232">
              <w:rPr>
                <w:rFonts w:ascii="標楷體" w:eastAsia="標楷體" w:hAnsi="標楷體"/>
                <w:szCs w:val="24"/>
              </w:rPr>
              <w:t xml:space="preserve"> </w:t>
            </w:r>
            <w:r w:rsidRPr="00F03232">
              <w:rPr>
                <w:rFonts w:ascii="標楷體" w:eastAsia="標楷體" w:hAnsi="標楷體" w:hint="eastAsia"/>
                <w:szCs w:val="24"/>
              </w:rPr>
              <w:t xml:space="preserve"> 格</w:t>
            </w:r>
          </w:p>
        </w:tc>
        <w:tc>
          <w:tcPr>
            <w:tcW w:w="2410" w:type="dxa"/>
            <w:vAlign w:val="center"/>
          </w:tcPr>
          <w:p w14:paraId="406FD14E" w14:textId="77777777" w:rsidR="00930EBA" w:rsidRPr="00F03232" w:rsidRDefault="00930EBA" w:rsidP="003B318D">
            <w:pPr>
              <w:jc w:val="center"/>
              <w:rPr>
                <w:rFonts w:ascii="標楷體" w:eastAsia="標楷體" w:hAnsi="標楷體"/>
                <w:szCs w:val="24"/>
              </w:rPr>
            </w:pPr>
            <w:r w:rsidRPr="00F03232">
              <w:rPr>
                <w:rFonts w:ascii="標楷體" w:eastAsia="標楷體" w:hAnsi="標楷體" w:hint="eastAsia"/>
                <w:szCs w:val="24"/>
              </w:rPr>
              <w:t>單</w:t>
            </w:r>
            <w:r w:rsidRPr="00F03232">
              <w:rPr>
                <w:rFonts w:ascii="標楷體" w:eastAsia="標楷體" w:hAnsi="標楷體"/>
                <w:szCs w:val="24"/>
              </w:rPr>
              <w:t xml:space="preserve"> </w:t>
            </w:r>
            <w:r w:rsidRPr="00F03232">
              <w:rPr>
                <w:rFonts w:ascii="標楷體" w:eastAsia="標楷體" w:hAnsi="標楷體" w:hint="eastAsia"/>
                <w:szCs w:val="24"/>
              </w:rPr>
              <w:t>位</w:t>
            </w:r>
          </w:p>
          <w:p w14:paraId="1CBD6DE3" w14:textId="77777777" w:rsidR="00930EBA" w:rsidRPr="00F03232" w:rsidRDefault="00930EBA" w:rsidP="003B318D">
            <w:pPr>
              <w:jc w:val="center"/>
              <w:rPr>
                <w:rFonts w:ascii="標楷體" w:eastAsia="標楷體" w:hAnsi="標楷體"/>
                <w:szCs w:val="24"/>
              </w:rPr>
            </w:pPr>
            <w:r w:rsidRPr="00F03232">
              <w:rPr>
                <w:rFonts w:ascii="標楷體" w:eastAsia="標楷體" w:hAnsi="標楷體" w:hint="eastAsia"/>
                <w:szCs w:val="24"/>
              </w:rPr>
              <w:t>(計價)</w:t>
            </w:r>
          </w:p>
        </w:tc>
        <w:tc>
          <w:tcPr>
            <w:tcW w:w="4394" w:type="dxa"/>
            <w:tcBorders>
              <w:right w:val="single" w:sz="6" w:space="0" w:color="auto"/>
            </w:tcBorders>
          </w:tcPr>
          <w:p w14:paraId="290B0DC4" w14:textId="77777777" w:rsidR="00930EBA" w:rsidRPr="00F03232" w:rsidRDefault="00930EBA" w:rsidP="003B318D">
            <w:pPr>
              <w:spacing w:before="180"/>
              <w:ind w:left="431" w:hanging="431"/>
              <w:jc w:val="center"/>
              <w:rPr>
                <w:rFonts w:ascii="標楷體" w:eastAsia="標楷體" w:hAnsi="標楷體"/>
                <w:szCs w:val="24"/>
              </w:rPr>
            </w:pPr>
            <w:r w:rsidRPr="00F03232">
              <w:rPr>
                <w:rFonts w:ascii="標楷體" w:eastAsia="標楷體" w:hAnsi="標楷體" w:hint="eastAsia"/>
                <w:szCs w:val="24"/>
              </w:rPr>
              <w:t>備</w:t>
            </w:r>
            <w:r w:rsidRPr="00F03232">
              <w:rPr>
                <w:rFonts w:ascii="標楷體" w:eastAsia="標楷體" w:hAnsi="標楷體"/>
                <w:szCs w:val="24"/>
              </w:rPr>
              <w:t xml:space="preserve">     </w:t>
            </w:r>
            <w:r w:rsidRPr="00F03232">
              <w:rPr>
                <w:rFonts w:ascii="標楷體" w:eastAsia="標楷體" w:hAnsi="標楷體" w:hint="eastAsia"/>
                <w:szCs w:val="24"/>
              </w:rPr>
              <w:t>註</w:t>
            </w:r>
          </w:p>
        </w:tc>
      </w:tr>
      <w:tr w:rsidR="00930EBA" w:rsidRPr="001D7CD4" w14:paraId="729E16CF" w14:textId="77777777" w:rsidTr="00F03232">
        <w:trPr>
          <w:cantSplit/>
          <w:trHeight w:hRule="exact" w:val="870"/>
        </w:trPr>
        <w:tc>
          <w:tcPr>
            <w:tcW w:w="815" w:type="dxa"/>
            <w:vAlign w:val="center"/>
          </w:tcPr>
          <w:p w14:paraId="502D63AE" w14:textId="0EA7AAD7" w:rsidR="00930EBA" w:rsidRPr="00F03232" w:rsidRDefault="00930EBA" w:rsidP="00930EBA">
            <w:pPr>
              <w:jc w:val="center"/>
              <w:rPr>
                <w:rFonts w:ascii="標楷體" w:eastAsia="標楷體" w:hAnsi="標楷體"/>
                <w:szCs w:val="24"/>
              </w:rPr>
            </w:pPr>
            <w:r w:rsidRPr="00F03232">
              <w:rPr>
                <w:rFonts w:ascii="標楷體" w:eastAsia="標楷體" w:hAnsi="標楷體" w:hint="eastAsia"/>
                <w:szCs w:val="24"/>
              </w:rPr>
              <w:t>1</w:t>
            </w:r>
          </w:p>
        </w:tc>
        <w:tc>
          <w:tcPr>
            <w:tcW w:w="2551" w:type="dxa"/>
            <w:gridSpan w:val="2"/>
            <w:vAlign w:val="center"/>
          </w:tcPr>
          <w:p w14:paraId="7855ED43" w14:textId="48208069" w:rsidR="00930EBA" w:rsidRPr="00F03232" w:rsidRDefault="00930EBA" w:rsidP="00930EBA">
            <w:pPr>
              <w:autoSpaceDE/>
              <w:autoSpaceDN/>
              <w:adjustRightInd/>
              <w:spacing w:line="240" w:lineRule="auto"/>
              <w:textAlignment w:val="auto"/>
              <w:rPr>
                <w:rFonts w:ascii="標楷體" w:eastAsia="標楷體" w:hAnsi="標楷體"/>
                <w:szCs w:val="24"/>
              </w:rPr>
            </w:pPr>
            <w:r>
              <w:rPr>
                <w:rFonts w:ascii="標楷體" w:eastAsia="標楷體" w:hAnsi="標楷體" w:hint="eastAsia"/>
                <w:szCs w:val="24"/>
              </w:rPr>
              <w:t>定期壽險</w:t>
            </w:r>
          </w:p>
        </w:tc>
        <w:tc>
          <w:tcPr>
            <w:tcW w:w="2410" w:type="dxa"/>
            <w:vAlign w:val="center"/>
          </w:tcPr>
          <w:p w14:paraId="137C287E" w14:textId="513EA729" w:rsidR="00930EBA" w:rsidRPr="00F03232" w:rsidRDefault="00930EBA" w:rsidP="00930EBA">
            <w:pPr>
              <w:jc w:val="center"/>
              <w:rPr>
                <w:rFonts w:ascii="標楷體" w:eastAsia="標楷體" w:hAnsi="標楷體"/>
                <w:szCs w:val="24"/>
              </w:rPr>
            </w:pPr>
            <w:r>
              <w:rPr>
                <w:rFonts w:ascii="標楷體" w:eastAsia="標楷體" w:hAnsi="標楷體" w:hint="eastAsia"/>
                <w:szCs w:val="24"/>
              </w:rPr>
              <w:t>每人/月</w:t>
            </w:r>
          </w:p>
        </w:tc>
        <w:tc>
          <w:tcPr>
            <w:tcW w:w="4394" w:type="dxa"/>
            <w:tcBorders>
              <w:right w:val="single" w:sz="6" w:space="0" w:color="auto"/>
            </w:tcBorders>
            <w:vAlign w:val="center"/>
          </w:tcPr>
          <w:p w14:paraId="4AE29C97" w14:textId="67987EF5" w:rsidR="00930EBA" w:rsidRPr="00F03232" w:rsidRDefault="00930EBA" w:rsidP="00930EBA">
            <w:pPr>
              <w:rPr>
                <w:rFonts w:ascii="標楷體" w:eastAsia="標楷體" w:hAnsi="標楷體"/>
                <w:szCs w:val="24"/>
              </w:rPr>
            </w:pPr>
            <w:r>
              <w:rPr>
                <w:rFonts w:ascii="標楷體" w:eastAsia="標楷體" w:hAnsi="標楷體" w:hint="eastAsia"/>
                <w:szCs w:val="24"/>
              </w:rPr>
              <w:t>每人疾病身故或全殘給付新臺幣10萬元</w:t>
            </w:r>
          </w:p>
        </w:tc>
      </w:tr>
      <w:tr w:rsidR="00930EBA" w:rsidRPr="001D7CD4" w14:paraId="6F41FD9E" w14:textId="77777777" w:rsidTr="00F03232">
        <w:trPr>
          <w:cantSplit/>
          <w:trHeight w:hRule="exact" w:val="622"/>
        </w:trPr>
        <w:tc>
          <w:tcPr>
            <w:tcW w:w="815" w:type="dxa"/>
            <w:vAlign w:val="center"/>
          </w:tcPr>
          <w:p w14:paraId="35DDE7C1" w14:textId="491B026E" w:rsidR="00930EBA" w:rsidRPr="00F03232" w:rsidRDefault="00930EBA" w:rsidP="00930EBA">
            <w:pPr>
              <w:jc w:val="center"/>
              <w:rPr>
                <w:rFonts w:ascii="標楷體" w:eastAsia="標楷體" w:hAnsi="標楷體"/>
                <w:szCs w:val="24"/>
              </w:rPr>
            </w:pPr>
            <w:r w:rsidRPr="00F03232">
              <w:rPr>
                <w:rFonts w:ascii="標楷體" w:eastAsia="標楷體" w:hAnsi="標楷體" w:hint="eastAsia"/>
                <w:szCs w:val="24"/>
              </w:rPr>
              <w:t>2</w:t>
            </w:r>
          </w:p>
        </w:tc>
        <w:tc>
          <w:tcPr>
            <w:tcW w:w="2551" w:type="dxa"/>
            <w:gridSpan w:val="2"/>
            <w:vAlign w:val="center"/>
          </w:tcPr>
          <w:p w14:paraId="2248925B" w14:textId="77777777" w:rsidR="00930EBA" w:rsidRDefault="00930EBA" w:rsidP="00930EBA">
            <w:pPr>
              <w:autoSpaceDE/>
              <w:adjustRightInd/>
              <w:spacing w:line="240" w:lineRule="auto"/>
              <w:rPr>
                <w:rFonts w:ascii="標楷體" w:eastAsia="標楷體" w:hAnsi="標楷體"/>
                <w:szCs w:val="24"/>
              </w:rPr>
            </w:pPr>
            <w:r>
              <w:rPr>
                <w:rFonts w:ascii="標楷體" w:eastAsia="標楷體" w:hAnsi="標楷體" w:hint="eastAsia"/>
                <w:szCs w:val="24"/>
              </w:rPr>
              <w:t>意外險及醫療險</w:t>
            </w:r>
          </w:p>
          <w:p w14:paraId="1D10A7F7" w14:textId="552377C3" w:rsidR="00930EBA" w:rsidRPr="00F03232" w:rsidRDefault="00930EBA" w:rsidP="00930EBA">
            <w:pPr>
              <w:autoSpaceDE/>
              <w:autoSpaceDN/>
              <w:adjustRightInd/>
              <w:spacing w:line="240" w:lineRule="auto"/>
              <w:textAlignment w:val="auto"/>
              <w:rPr>
                <w:rFonts w:ascii="標楷體" w:eastAsia="標楷體" w:hAnsi="標楷體"/>
                <w:szCs w:val="24"/>
              </w:rPr>
            </w:pPr>
            <w:r>
              <w:rPr>
                <w:rFonts w:ascii="標楷體" w:eastAsia="標楷體" w:hAnsi="標楷體" w:hint="eastAsia"/>
                <w:szCs w:val="24"/>
              </w:rPr>
              <w:t>(附加職災險)</w:t>
            </w:r>
          </w:p>
        </w:tc>
        <w:tc>
          <w:tcPr>
            <w:tcW w:w="2410" w:type="dxa"/>
            <w:vAlign w:val="center"/>
          </w:tcPr>
          <w:p w14:paraId="230861D5" w14:textId="095BB78D" w:rsidR="00930EBA" w:rsidRPr="00F03232" w:rsidRDefault="00930EBA" w:rsidP="00930EBA">
            <w:pPr>
              <w:jc w:val="center"/>
              <w:rPr>
                <w:rFonts w:ascii="標楷體" w:eastAsia="標楷體" w:hAnsi="標楷體"/>
                <w:szCs w:val="24"/>
              </w:rPr>
            </w:pPr>
            <w:r>
              <w:rPr>
                <w:rFonts w:ascii="標楷體" w:eastAsia="標楷體" w:hAnsi="標楷體" w:hint="eastAsia"/>
                <w:szCs w:val="24"/>
              </w:rPr>
              <w:t>每人/月</w:t>
            </w:r>
          </w:p>
        </w:tc>
        <w:tc>
          <w:tcPr>
            <w:tcW w:w="4394" w:type="dxa"/>
            <w:tcBorders>
              <w:right w:val="single" w:sz="6" w:space="0" w:color="auto"/>
            </w:tcBorders>
            <w:vAlign w:val="center"/>
          </w:tcPr>
          <w:p w14:paraId="2F15B809" w14:textId="127209F0" w:rsidR="00930EBA" w:rsidRPr="00F03232" w:rsidRDefault="00930EBA" w:rsidP="00930EBA">
            <w:pPr>
              <w:spacing w:line="320" w:lineRule="exact"/>
              <w:ind w:left="10" w:hangingChars="4" w:hanging="10"/>
              <w:rPr>
                <w:rFonts w:ascii="標楷體" w:eastAsia="標楷體" w:hAnsi="標楷體"/>
                <w:szCs w:val="24"/>
              </w:rPr>
            </w:pPr>
            <w:r w:rsidRPr="00F03232">
              <w:rPr>
                <w:rFonts w:ascii="標楷體" w:eastAsia="標楷體" w:hAnsi="標楷體" w:hint="eastAsia"/>
                <w:szCs w:val="24"/>
              </w:rPr>
              <w:t>投保項目</w:t>
            </w:r>
            <w:r>
              <w:rPr>
                <w:rFonts w:ascii="標楷體" w:eastAsia="標楷體" w:hAnsi="標楷體" w:hint="eastAsia"/>
                <w:szCs w:val="24"/>
              </w:rPr>
              <w:t>詳附加條款</w:t>
            </w:r>
          </w:p>
        </w:tc>
      </w:tr>
      <w:tr w:rsidR="00263A14" w:rsidRPr="001D7CD4" w14:paraId="378D2E3E" w14:textId="77777777" w:rsidTr="00F03232">
        <w:trPr>
          <w:cantSplit/>
          <w:trHeight w:hRule="exact" w:val="952"/>
        </w:trPr>
        <w:tc>
          <w:tcPr>
            <w:tcW w:w="2127" w:type="dxa"/>
            <w:gridSpan w:val="2"/>
            <w:vAlign w:val="center"/>
          </w:tcPr>
          <w:p w14:paraId="35874DBC" w14:textId="77777777" w:rsidR="00263A14" w:rsidRPr="001D7CD4" w:rsidRDefault="00263A14" w:rsidP="003B318D">
            <w:pPr>
              <w:ind w:right="92" w:firstLine="92"/>
              <w:jc w:val="distribute"/>
              <w:rPr>
                <w:rFonts w:ascii="標楷體" w:eastAsia="標楷體" w:hAnsi="標楷體"/>
                <w:color w:val="000000"/>
                <w:szCs w:val="24"/>
              </w:rPr>
            </w:pPr>
            <w:r w:rsidRPr="001D7CD4">
              <w:rPr>
                <w:rFonts w:ascii="標楷體" w:eastAsia="標楷體" w:hAnsi="標楷體" w:hint="eastAsia"/>
                <w:color w:val="000000"/>
              </w:rPr>
              <w:t>投標文件</w:t>
            </w:r>
          </w:p>
        </w:tc>
        <w:tc>
          <w:tcPr>
            <w:tcW w:w="8043" w:type="dxa"/>
            <w:gridSpan w:val="3"/>
            <w:tcBorders>
              <w:right w:val="single" w:sz="6" w:space="0" w:color="auto"/>
            </w:tcBorders>
            <w:vAlign w:val="center"/>
          </w:tcPr>
          <w:p w14:paraId="22BDF59F" w14:textId="77777777" w:rsidR="00263A14" w:rsidRPr="001D7CD4" w:rsidRDefault="00263A14" w:rsidP="003B318D">
            <w:pPr>
              <w:spacing w:line="0" w:lineRule="atLeast"/>
              <w:ind w:right="153"/>
              <w:jc w:val="both"/>
              <w:rPr>
                <w:rFonts w:ascii="標楷體" w:eastAsia="標楷體" w:hAnsi="標楷體"/>
                <w:color w:val="000000"/>
                <w:sz w:val="18"/>
                <w:szCs w:val="18"/>
              </w:rPr>
            </w:pPr>
            <w:r w:rsidRPr="001D7CD4">
              <w:rPr>
                <w:rFonts w:ascii="標楷體" w:eastAsia="標楷體" w:hAnsi="標楷體" w:hint="eastAsia"/>
                <w:color w:val="000000"/>
                <w:sz w:val="18"/>
                <w:szCs w:val="18"/>
              </w:rPr>
              <w:t xml:space="preserve">包括： </w:t>
            </w:r>
          </w:p>
          <w:p w14:paraId="6C84A3CF" w14:textId="6BA357BC" w:rsidR="00263A14" w:rsidRPr="001D7CD4" w:rsidRDefault="00263A14" w:rsidP="003B318D">
            <w:pPr>
              <w:spacing w:line="0" w:lineRule="atLeast"/>
              <w:ind w:right="153"/>
              <w:jc w:val="both"/>
              <w:rPr>
                <w:rFonts w:ascii="標楷體" w:eastAsia="標楷體" w:hAnsi="標楷體"/>
                <w:color w:val="000000"/>
                <w:sz w:val="18"/>
                <w:szCs w:val="18"/>
              </w:rPr>
            </w:pPr>
            <w:r w:rsidRPr="001D7CD4">
              <w:rPr>
                <w:rFonts w:ascii="標楷體" w:eastAsia="標楷體" w:hAnsi="標楷體" w:hint="eastAsia"/>
                <w:color w:val="000000"/>
                <w:sz w:val="18"/>
                <w:szCs w:val="18"/>
              </w:rPr>
              <w:t>1.廠商基本資料暨審查表。2.投標須知一般條款。3.附加條款。4.廠商報價單。5.契約書。6.出席人員代表授權書。7.保密同意書。</w:t>
            </w:r>
            <w:r w:rsidRPr="00045C24">
              <w:rPr>
                <w:rFonts w:ascii="標楷體" w:eastAsia="標楷體" w:hAnsi="標楷體" w:hint="eastAsia"/>
                <w:color w:val="000000"/>
                <w:sz w:val="18"/>
                <w:szCs w:val="18"/>
              </w:rPr>
              <w:t>8.蒐集廠商人員個人資料告知條款暨同意書</w:t>
            </w:r>
            <w:r w:rsidRPr="001D7CD4">
              <w:rPr>
                <w:rFonts w:ascii="標楷體" w:eastAsia="標楷體" w:hAnsi="標楷體" w:hint="eastAsia"/>
                <w:color w:val="000000"/>
                <w:sz w:val="18"/>
                <w:szCs w:val="18"/>
              </w:rPr>
              <w:t>。9.智慧財產</w:t>
            </w:r>
            <w:r>
              <w:rPr>
                <w:rFonts w:ascii="標楷體" w:eastAsia="標楷體" w:hAnsi="標楷體" w:hint="eastAsia"/>
                <w:color w:val="000000"/>
                <w:sz w:val="18"/>
                <w:szCs w:val="18"/>
              </w:rPr>
              <w:t>權</w:t>
            </w:r>
            <w:r w:rsidRPr="001D7CD4">
              <w:rPr>
                <w:rFonts w:ascii="標楷體" w:eastAsia="標楷體" w:hAnsi="標楷體" w:hint="eastAsia"/>
                <w:color w:val="000000"/>
                <w:sz w:val="18"/>
                <w:szCs w:val="18"/>
              </w:rPr>
              <w:t>承諾書。10</w:t>
            </w:r>
            <w:r w:rsidRPr="001D7CD4">
              <w:rPr>
                <w:rFonts w:ascii="標楷體" w:eastAsia="標楷體" w:hAnsi="標楷體"/>
                <w:color w:val="000000"/>
                <w:sz w:val="18"/>
                <w:szCs w:val="18"/>
              </w:rPr>
              <w:t>.</w:t>
            </w:r>
            <w:r w:rsidRPr="001D7CD4">
              <w:rPr>
                <w:rFonts w:ascii="標楷體" w:eastAsia="標楷體" w:hAnsi="標楷體" w:hint="eastAsia"/>
                <w:color w:val="000000"/>
                <w:sz w:val="18"/>
                <w:szCs w:val="18"/>
              </w:rPr>
              <w:t>退還押標金收據。</w:t>
            </w:r>
            <w:r>
              <w:rPr>
                <w:rFonts w:ascii="標楷體" w:eastAsia="標楷體" w:hAnsi="標楷體" w:hint="eastAsia"/>
                <w:color w:val="000000"/>
                <w:sz w:val="18"/>
                <w:szCs w:val="18"/>
              </w:rPr>
              <w:t>1</w:t>
            </w:r>
            <w:r>
              <w:rPr>
                <w:rFonts w:ascii="標楷體" w:eastAsia="標楷體" w:hAnsi="標楷體"/>
                <w:color w:val="000000"/>
                <w:sz w:val="18"/>
                <w:szCs w:val="18"/>
              </w:rPr>
              <w:t>1.</w:t>
            </w:r>
            <w:r>
              <w:rPr>
                <w:rFonts w:ascii="標楷體" w:eastAsia="標楷體" w:hAnsi="標楷體" w:hint="eastAsia"/>
                <w:color w:val="000000"/>
                <w:sz w:val="18"/>
                <w:szCs w:val="18"/>
              </w:rPr>
              <w:t>標套</w:t>
            </w:r>
            <w:r w:rsidRPr="001D7CD4">
              <w:rPr>
                <w:rFonts w:ascii="標楷體" w:eastAsia="標楷體" w:hAnsi="標楷體" w:hint="eastAsia"/>
                <w:color w:val="000000"/>
                <w:sz w:val="18"/>
                <w:szCs w:val="18"/>
              </w:rPr>
              <w:t>。1</w:t>
            </w:r>
            <w:r>
              <w:rPr>
                <w:rFonts w:ascii="標楷體" w:eastAsia="標楷體" w:hAnsi="標楷體" w:hint="eastAsia"/>
                <w:color w:val="000000"/>
                <w:sz w:val="18"/>
                <w:szCs w:val="18"/>
              </w:rPr>
              <w:t>2</w:t>
            </w:r>
            <w:r w:rsidRPr="001D7CD4">
              <w:rPr>
                <w:rFonts w:ascii="標楷體" w:eastAsia="標楷體" w:hAnsi="標楷體" w:hint="eastAsia"/>
                <w:color w:val="000000"/>
                <w:sz w:val="18"/>
                <w:szCs w:val="18"/>
              </w:rPr>
              <w:t>.投標文件檢查表。</w:t>
            </w:r>
          </w:p>
        </w:tc>
      </w:tr>
      <w:tr w:rsidR="00263A14" w:rsidRPr="001D7CD4" w14:paraId="4D3A7F12" w14:textId="77777777" w:rsidTr="00F03232">
        <w:trPr>
          <w:cantSplit/>
          <w:trHeight w:hRule="exact" w:val="492"/>
        </w:trPr>
        <w:tc>
          <w:tcPr>
            <w:tcW w:w="2127" w:type="dxa"/>
            <w:gridSpan w:val="2"/>
            <w:vAlign w:val="center"/>
          </w:tcPr>
          <w:p w14:paraId="3E33C5AF" w14:textId="77777777" w:rsidR="00263A14" w:rsidRPr="001D7CD4" w:rsidRDefault="00263A14" w:rsidP="003B318D">
            <w:pPr>
              <w:ind w:right="92" w:firstLine="92"/>
              <w:jc w:val="distribute"/>
              <w:rPr>
                <w:rFonts w:ascii="標楷體" w:eastAsia="標楷體" w:hAnsi="標楷體"/>
                <w:color w:val="000000"/>
                <w:szCs w:val="24"/>
              </w:rPr>
            </w:pPr>
            <w:r w:rsidRPr="001D7CD4">
              <w:rPr>
                <w:rFonts w:ascii="標楷體" w:eastAsia="標楷體" w:hAnsi="標楷體" w:hint="eastAsia"/>
                <w:color w:val="000000"/>
                <w:szCs w:val="24"/>
              </w:rPr>
              <w:t>規格規範</w:t>
            </w:r>
          </w:p>
        </w:tc>
        <w:tc>
          <w:tcPr>
            <w:tcW w:w="8043" w:type="dxa"/>
            <w:gridSpan w:val="3"/>
            <w:tcBorders>
              <w:right w:val="single" w:sz="6" w:space="0" w:color="auto"/>
            </w:tcBorders>
            <w:vAlign w:val="center"/>
          </w:tcPr>
          <w:p w14:paraId="63339726" w14:textId="77777777" w:rsidR="00263A14" w:rsidRPr="001D7CD4" w:rsidRDefault="00263A14" w:rsidP="003B318D">
            <w:pPr>
              <w:ind w:right="154"/>
              <w:jc w:val="both"/>
              <w:rPr>
                <w:rFonts w:ascii="標楷體" w:eastAsia="標楷體" w:hAnsi="標楷體"/>
                <w:color w:val="000000"/>
                <w:szCs w:val="24"/>
              </w:rPr>
            </w:pPr>
            <w:r w:rsidRPr="001D7CD4">
              <w:rPr>
                <w:rFonts w:ascii="標楷體" w:eastAsia="標楷體" w:hAnsi="標楷體" w:hint="eastAsia"/>
                <w:color w:val="000000"/>
                <w:szCs w:val="24"/>
              </w:rPr>
              <w:t>詳投標文件。</w:t>
            </w:r>
          </w:p>
        </w:tc>
      </w:tr>
      <w:tr w:rsidR="00263A14" w:rsidRPr="001D7CD4" w14:paraId="01AF46EE" w14:textId="77777777" w:rsidTr="00F03232">
        <w:trPr>
          <w:cantSplit/>
          <w:trHeight w:hRule="exact" w:val="512"/>
        </w:trPr>
        <w:tc>
          <w:tcPr>
            <w:tcW w:w="2127" w:type="dxa"/>
            <w:gridSpan w:val="2"/>
            <w:vAlign w:val="center"/>
          </w:tcPr>
          <w:p w14:paraId="5829AF74" w14:textId="77777777" w:rsidR="00263A14" w:rsidRPr="001D7CD4" w:rsidRDefault="00263A14" w:rsidP="003B318D">
            <w:pPr>
              <w:ind w:right="92" w:firstLine="92"/>
              <w:jc w:val="distribute"/>
              <w:rPr>
                <w:rFonts w:ascii="標楷體" w:eastAsia="標楷體" w:hAnsi="標楷體"/>
                <w:color w:val="000000"/>
                <w:szCs w:val="24"/>
              </w:rPr>
            </w:pPr>
            <w:r w:rsidRPr="001D7CD4">
              <w:rPr>
                <w:rFonts w:ascii="標楷體" w:eastAsia="標楷體" w:hAnsi="標楷體" w:hint="eastAsia"/>
                <w:color w:val="000000"/>
                <w:szCs w:val="24"/>
              </w:rPr>
              <w:t>押標金</w:t>
            </w:r>
          </w:p>
        </w:tc>
        <w:tc>
          <w:tcPr>
            <w:tcW w:w="8043" w:type="dxa"/>
            <w:gridSpan w:val="3"/>
            <w:tcBorders>
              <w:right w:val="single" w:sz="6" w:space="0" w:color="auto"/>
            </w:tcBorders>
            <w:vAlign w:val="center"/>
          </w:tcPr>
          <w:p w14:paraId="523CCDC8" w14:textId="2F8E38C7" w:rsidR="00263A14" w:rsidRPr="00E037C3" w:rsidRDefault="00263A14" w:rsidP="003B318D">
            <w:pPr>
              <w:ind w:right="154"/>
              <w:jc w:val="both"/>
              <w:rPr>
                <w:rFonts w:ascii="標楷體" w:eastAsia="標楷體" w:hAnsi="標楷體"/>
                <w:szCs w:val="24"/>
              </w:rPr>
            </w:pPr>
            <w:r w:rsidRPr="00E037C3">
              <w:rPr>
                <w:rFonts w:ascii="標楷體" w:eastAsia="標楷體" w:hAnsi="標楷體" w:hint="eastAsia"/>
                <w:szCs w:val="24"/>
              </w:rPr>
              <w:t>新臺幣</w:t>
            </w:r>
            <w:r w:rsidR="00AA23C6">
              <w:rPr>
                <w:rFonts w:ascii="標楷體" w:eastAsia="標楷體" w:hAnsi="標楷體" w:hint="eastAsia"/>
                <w:color w:val="EE0000"/>
                <w:szCs w:val="24"/>
              </w:rPr>
              <w:t>50萬</w:t>
            </w:r>
            <w:r w:rsidRPr="00E037C3">
              <w:rPr>
                <w:rFonts w:ascii="標楷體" w:eastAsia="標楷體" w:hAnsi="標楷體" w:hint="eastAsia"/>
                <w:szCs w:val="24"/>
              </w:rPr>
              <w:t>元</w:t>
            </w:r>
            <w:r w:rsidR="00C41E65">
              <w:rPr>
                <w:rFonts w:ascii="標楷體" w:eastAsia="標楷體" w:hAnsi="標楷體" w:hint="eastAsia"/>
                <w:szCs w:val="24"/>
              </w:rPr>
              <w:t>。</w:t>
            </w:r>
          </w:p>
        </w:tc>
      </w:tr>
      <w:tr w:rsidR="00841A23" w:rsidRPr="001D7CD4" w14:paraId="3612E7B7" w14:textId="77777777" w:rsidTr="00F03232">
        <w:trPr>
          <w:cantSplit/>
          <w:trHeight w:hRule="exact" w:val="512"/>
        </w:trPr>
        <w:tc>
          <w:tcPr>
            <w:tcW w:w="2127" w:type="dxa"/>
            <w:gridSpan w:val="2"/>
            <w:vAlign w:val="center"/>
          </w:tcPr>
          <w:p w14:paraId="3C40C0B3" w14:textId="77777777" w:rsidR="00841A23" w:rsidRPr="001D7CD4" w:rsidRDefault="00841A23" w:rsidP="00841A23">
            <w:pPr>
              <w:ind w:right="92" w:firstLine="92"/>
              <w:jc w:val="distribute"/>
              <w:rPr>
                <w:rFonts w:ascii="標楷體" w:eastAsia="標楷體" w:hAnsi="標楷體"/>
                <w:color w:val="000000"/>
                <w:szCs w:val="24"/>
              </w:rPr>
            </w:pPr>
            <w:r w:rsidRPr="001D7CD4">
              <w:rPr>
                <w:rFonts w:ascii="標楷體" w:eastAsia="標楷體" w:hAnsi="標楷體" w:hint="eastAsia"/>
                <w:color w:val="000000"/>
                <w:szCs w:val="24"/>
              </w:rPr>
              <w:t>履約保證金</w:t>
            </w:r>
          </w:p>
        </w:tc>
        <w:tc>
          <w:tcPr>
            <w:tcW w:w="8043" w:type="dxa"/>
            <w:gridSpan w:val="3"/>
            <w:tcBorders>
              <w:right w:val="single" w:sz="6" w:space="0" w:color="auto"/>
            </w:tcBorders>
            <w:vAlign w:val="center"/>
          </w:tcPr>
          <w:p w14:paraId="1B2D5B43" w14:textId="1F7DBF3A" w:rsidR="00841A23" w:rsidRPr="00E037C3" w:rsidRDefault="00841A23" w:rsidP="00841A23">
            <w:pPr>
              <w:ind w:right="154"/>
              <w:jc w:val="both"/>
              <w:rPr>
                <w:rFonts w:ascii="標楷體" w:eastAsia="標楷體" w:hAnsi="標楷體"/>
                <w:szCs w:val="24"/>
              </w:rPr>
            </w:pPr>
            <w:r>
              <w:rPr>
                <w:rFonts w:ascii="標楷體" w:eastAsia="標楷體" w:hAnsi="標楷體" w:hint="eastAsia"/>
                <w:color w:val="000000"/>
                <w:szCs w:val="24"/>
              </w:rPr>
              <w:t>本案不收</w:t>
            </w:r>
            <w:r w:rsidR="00C41E65">
              <w:rPr>
                <w:rFonts w:ascii="標楷體" w:eastAsia="標楷體" w:hAnsi="標楷體" w:hint="eastAsia"/>
                <w:color w:val="000000"/>
                <w:szCs w:val="24"/>
              </w:rPr>
              <w:t>。</w:t>
            </w:r>
          </w:p>
        </w:tc>
      </w:tr>
      <w:tr w:rsidR="00841A23" w:rsidRPr="001D7CD4" w14:paraId="50D5FC7A" w14:textId="77777777" w:rsidTr="00F03232">
        <w:trPr>
          <w:cantSplit/>
          <w:trHeight w:hRule="exact" w:val="512"/>
        </w:trPr>
        <w:tc>
          <w:tcPr>
            <w:tcW w:w="2127" w:type="dxa"/>
            <w:gridSpan w:val="2"/>
            <w:vAlign w:val="center"/>
          </w:tcPr>
          <w:p w14:paraId="0E50312C" w14:textId="77777777" w:rsidR="00841A23" w:rsidRPr="001D7CD4" w:rsidRDefault="00841A23" w:rsidP="00841A23">
            <w:pPr>
              <w:ind w:right="92" w:firstLine="92"/>
              <w:jc w:val="distribute"/>
              <w:rPr>
                <w:rFonts w:ascii="標楷體" w:eastAsia="標楷體" w:hAnsi="標楷體"/>
                <w:color w:val="000000"/>
                <w:szCs w:val="24"/>
              </w:rPr>
            </w:pPr>
            <w:r w:rsidRPr="001D7CD4">
              <w:rPr>
                <w:rFonts w:ascii="標楷體" w:eastAsia="標楷體" w:hAnsi="標楷體" w:hint="eastAsia"/>
                <w:color w:val="000000"/>
                <w:szCs w:val="24"/>
              </w:rPr>
              <w:t>保固保證金</w:t>
            </w:r>
          </w:p>
        </w:tc>
        <w:tc>
          <w:tcPr>
            <w:tcW w:w="8043" w:type="dxa"/>
            <w:gridSpan w:val="3"/>
            <w:tcBorders>
              <w:right w:val="single" w:sz="6" w:space="0" w:color="auto"/>
            </w:tcBorders>
            <w:vAlign w:val="center"/>
          </w:tcPr>
          <w:p w14:paraId="357B28B8" w14:textId="7E1A9A5E" w:rsidR="00841A23" w:rsidRPr="001D7CD4" w:rsidRDefault="00841A23" w:rsidP="00841A23">
            <w:pPr>
              <w:ind w:right="154"/>
              <w:jc w:val="both"/>
              <w:rPr>
                <w:rFonts w:ascii="標楷體" w:eastAsia="標楷體" w:hAnsi="標楷體"/>
                <w:color w:val="000000"/>
                <w:szCs w:val="24"/>
              </w:rPr>
            </w:pPr>
            <w:r>
              <w:rPr>
                <w:rFonts w:ascii="標楷體" w:eastAsia="標楷體" w:hAnsi="標楷體" w:hint="eastAsia"/>
                <w:color w:val="000000"/>
                <w:szCs w:val="24"/>
              </w:rPr>
              <w:t>本案不收</w:t>
            </w:r>
            <w:r w:rsidR="00C41E65">
              <w:rPr>
                <w:rFonts w:ascii="標楷體" w:eastAsia="標楷體" w:hAnsi="標楷體" w:hint="eastAsia"/>
                <w:color w:val="000000"/>
                <w:szCs w:val="24"/>
              </w:rPr>
              <w:t>。</w:t>
            </w:r>
          </w:p>
        </w:tc>
      </w:tr>
      <w:tr w:rsidR="00841A23" w:rsidRPr="001D7CD4" w14:paraId="48C1501B" w14:textId="77777777" w:rsidTr="00F03232">
        <w:trPr>
          <w:cantSplit/>
          <w:trHeight w:hRule="exact" w:val="418"/>
        </w:trPr>
        <w:tc>
          <w:tcPr>
            <w:tcW w:w="2127" w:type="dxa"/>
            <w:gridSpan w:val="2"/>
            <w:vAlign w:val="center"/>
          </w:tcPr>
          <w:p w14:paraId="3C43A1CC" w14:textId="77777777" w:rsidR="00841A23" w:rsidRPr="001D7CD4" w:rsidRDefault="00841A23" w:rsidP="00841A23">
            <w:pPr>
              <w:ind w:right="92" w:firstLine="92"/>
              <w:jc w:val="distribute"/>
              <w:rPr>
                <w:rFonts w:ascii="標楷體" w:eastAsia="標楷體" w:hAnsi="標楷體"/>
                <w:color w:val="000000"/>
                <w:szCs w:val="24"/>
              </w:rPr>
            </w:pPr>
            <w:r w:rsidRPr="001D7CD4">
              <w:rPr>
                <w:rFonts w:ascii="標楷體" w:eastAsia="標楷體" w:hAnsi="標楷體" w:hint="eastAsia"/>
                <w:color w:val="000000"/>
                <w:szCs w:val="24"/>
              </w:rPr>
              <w:t>截止投標期限</w:t>
            </w:r>
          </w:p>
        </w:tc>
        <w:tc>
          <w:tcPr>
            <w:tcW w:w="8043" w:type="dxa"/>
            <w:gridSpan w:val="3"/>
            <w:tcBorders>
              <w:right w:val="single" w:sz="6" w:space="0" w:color="auto"/>
            </w:tcBorders>
            <w:vAlign w:val="center"/>
          </w:tcPr>
          <w:p w14:paraId="09A2E1E9" w14:textId="02BA7096" w:rsidR="00841A23" w:rsidRPr="006B49AA" w:rsidRDefault="00841A23" w:rsidP="00841A23">
            <w:pPr>
              <w:ind w:right="154"/>
              <w:jc w:val="both"/>
              <w:rPr>
                <w:rFonts w:ascii="標楷體" w:eastAsia="標楷體" w:hAnsi="標楷體"/>
                <w:color w:val="FF0000"/>
                <w:szCs w:val="24"/>
              </w:rPr>
            </w:pPr>
            <w:r w:rsidRPr="006B49AA">
              <w:rPr>
                <w:rFonts w:ascii="標楷體" w:eastAsia="標楷體" w:hAnsi="標楷體" w:hint="eastAsia"/>
                <w:color w:val="FF0000"/>
                <w:szCs w:val="24"/>
              </w:rPr>
              <w:t>11</w:t>
            </w:r>
            <w:r>
              <w:rPr>
                <w:rFonts w:ascii="標楷體" w:eastAsia="標楷體" w:hAnsi="標楷體" w:hint="eastAsia"/>
                <w:color w:val="FF0000"/>
                <w:szCs w:val="24"/>
              </w:rPr>
              <w:t>5</w:t>
            </w:r>
            <w:r w:rsidRPr="006B49AA">
              <w:rPr>
                <w:rFonts w:ascii="標楷體" w:eastAsia="標楷體" w:hAnsi="標楷體" w:hint="eastAsia"/>
                <w:color w:val="FF0000"/>
                <w:szCs w:val="24"/>
              </w:rPr>
              <w:t>年</w:t>
            </w:r>
            <w:r w:rsidR="00C762FA">
              <w:rPr>
                <w:rFonts w:ascii="標楷體" w:eastAsia="標楷體" w:hAnsi="標楷體" w:hint="eastAsia"/>
                <w:color w:val="FF0000"/>
                <w:szCs w:val="24"/>
              </w:rPr>
              <w:t>03</w:t>
            </w:r>
            <w:r w:rsidRPr="006B49AA">
              <w:rPr>
                <w:rFonts w:ascii="標楷體" w:eastAsia="標楷體" w:hAnsi="標楷體" w:hint="eastAsia"/>
                <w:color w:val="FF0000"/>
                <w:szCs w:val="24"/>
              </w:rPr>
              <w:t>月</w:t>
            </w:r>
            <w:r w:rsidR="00C762FA">
              <w:rPr>
                <w:rFonts w:ascii="標楷體" w:eastAsia="標楷體" w:hAnsi="標楷體" w:hint="eastAsia"/>
                <w:color w:val="FF0000"/>
                <w:szCs w:val="24"/>
              </w:rPr>
              <w:t>03</w:t>
            </w:r>
            <w:r w:rsidRPr="006B49AA">
              <w:rPr>
                <w:rFonts w:ascii="標楷體" w:eastAsia="標楷體" w:hAnsi="標楷體" w:hint="eastAsia"/>
                <w:color w:val="FF0000"/>
                <w:szCs w:val="24"/>
              </w:rPr>
              <w:t>日17時</w:t>
            </w:r>
            <w:r w:rsidRPr="006B49AA">
              <w:rPr>
                <w:rFonts w:ascii="標楷體" w:eastAsia="標楷體" w:hAnsi="標楷體"/>
                <w:color w:val="FF0000"/>
                <w:szCs w:val="24"/>
              </w:rPr>
              <w:t>00</w:t>
            </w:r>
            <w:r w:rsidRPr="006B49AA">
              <w:rPr>
                <w:rFonts w:ascii="標楷體" w:eastAsia="標楷體" w:hAnsi="標楷體" w:hint="eastAsia"/>
                <w:color w:val="FF0000"/>
                <w:szCs w:val="24"/>
              </w:rPr>
              <w:t>分。</w:t>
            </w:r>
          </w:p>
        </w:tc>
      </w:tr>
      <w:tr w:rsidR="00841A23" w:rsidRPr="001D7CD4" w14:paraId="7ADF2D65" w14:textId="77777777" w:rsidTr="00F03232">
        <w:trPr>
          <w:cantSplit/>
          <w:trHeight w:hRule="exact" w:val="404"/>
        </w:trPr>
        <w:tc>
          <w:tcPr>
            <w:tcW w:w="2127" w:type="dxa"/>
            <w:gridSpan w:val="2"/>
            <w:vAlign w:val="center"/>
          </w:tcPr>
          <w:p w14:paraId="3B2AF8F2" w14:textId="77777777" w:rsidR="00841A23" w:rsidRPr="001D7CD4" w:rsidRDefault="00841A23" w:rsidP="00841A23">
            <w:pPr>
              <w:ind w:right="92" w:firstLine="92"/>
              <w:jc w:val="distribute"/>
              <w:rPr>
                <w:rFonts w:ascii="標楷體" w:eastAsia="標楷體" w:hAnsi="標楷體"/>
                <w:color w:val="000000"/>
                <w:szCs w:val="24"/>
              </w:rPr>
            </w:pPr>
            <w:r w:rsidRPr="001D7CD4">
              <w:rPr>
                <w:rFonts w:ascii="標楷體" w:eastAsia="標楷體" w:hAnsi="標楷體" w:hint="eastAsia"/>
                <w:color w:val="000000"/>
                <w:szCs w:val="24"/>
              </w:rPr>
              <w:t>開標日期</w:t>
            </w:r>
          </w:p>
        </w:tc>
        <w:tc>
          <w:tcPr>
            <w:tcW w:w="8043" w:type="dxa"/>
            <w:gridSpan w:val="3"/>
            <w:tcBorders>
              <w:right w:val="single" w:sz="6" w:space="0" w:color="auto"/>
            </w:tcBorders>
            <w:vAlign w:val="center"/>
          </w:tcPr>
          <w:p w14:paraId="7A9D2D48" w14:textId="3F6CD875" w:rsidR="00841A23" w:rsidRPr="006B49AA" w:rsidRDefault="00841A23" w:rsidP="00841A23">
            <w:pPr>
              <w:ind w:right="154"/>
              <w:jc w:val="both"/>
              <w:rPr>
                <w:rFonts w:ascii="標楷體" w:eastAsia="標楷體" w:hAnsi="標楷體"/>
                <w:color w:val="FF0000"/>
                <w:szCs w:val="24"/>
              </w:rPr>
            </w:pPr>
            <w:r w:rsidRPr="006B49AA">
              <w:rPr>
                <w:rFonts w:ascii="標楷體" w:eastAsia="標楷體" w:hAnsi="標楷體" w:hint="eastAsia"/>
                <w:color w:val="FF0000"/>
                <w:szCs w:val="24"/>
              </w:rPr>
              <w:t>11</w:t>
            </w:r>
            <w:r>
              <w:rPr>
                <w:rFonts w:ascii="標楷體" w:eastAsia="標楷體" w:hAnsi="標楷體" w:hint="eastAsia"/>
                <w:color w:val="FF0000"/>
                <w:szCs w:val="24"/>
              </w:rPr>
              <w:t>5</w:t>
            </w:r>
            <w:r w:rsidRPr="006B49AA">
              <w:rPr>
                <w:rFonts w:ascii="標楷體" w:eastAsia="標楷體" w:hAnsi="標楷體" w:hint="eastAsia"/>
                <w:color w:val="FF0000"/>
                <w:szCs w:val="24"/>
              </w:rPr>
              <w:t>年</w:t>
            </w:r>
            <w:r w:rsidR="00C762FA">
              <w:rPr>
                <w:rFonts w:ascii="標楷體" w:eastAsia="標楷體" w:hAnsi="標楷體" w:hint="eastAsia"/>
                <w:color w:val="FF0000"/>
                <w:szCs w:val="24"/>
              </w:rPr>
              <w:t>03</w:t>
            </w:r>
            <w:r w:rsidRPr="006B49AA">
              <w:rPr>
                <w:rFonts w:ascii="標楷體" w:eastAsia="標楷體" w:hAnsi="標楷體" w:hint="eastAsia"/>
                <w:color w:val="FF0000"/>
                <w:szCs w:val="24"/>
              </w:rPr>
              <w:t>月</w:t>
            </w:r>
            <w:r w:rsidR="00C762FA">
              <w:rPr>
                <w:rFonts w:ascii="標楷體" w:eastAsia="標楷體" w:hAnsi="標楷體" w:hint="eastAsia"/>
                <w:color w:val="FF0000"/>
                <w:szCs w:val="24"/>
              </w:rPr>
              <w:t>04</w:t>
            </w:r>
            <w:r w:rsidRPr="006B49AA">
              <w:rPr>
                <w:rFonts w:ascii="標楷體" w:eastAsia="標楷體" w:hAnsi="標楷體" w:hint="eastAsia"/>
                <w:color w:val="FF0000"/>
                <w:szCs w:val="24"/>
              </w:rPr>
              <w:t>日</w:t>
            </w:r>
            <w:r w:rsidR="00C762FA">
              <w:rPr>
                <w:rFonts w:ascii="標楷體" w:eastAsia="標楷體" w:hAnsi="標楷體" w:hint="eastAsia"/>
                <w:color w:val="FF0000"/>
                <w:szCs w:val="24"/>
              </w:rPr>
              <w:t>14</w:t>
            </w:r>
            <w:r w:rsidRPr="006B49AA">
              <w:rPr>
                <w:rFonts w:ascii="標楷體" w:eastAsia="標楷體" w:hAnsi="標楷體" w:hint="eastAsia"/>
                <w:color w:val="FF0000"/>
                <w:szCs w:val="24"/>
              </w:rPr>
              <w:t>時0</w:t>
            </w:r>
            <w:r w:rsidRPr="006B49AA">
              <w:rPr>
                <w:rFonts w:ascii="標楷體" w:eastAsia="標楷體" w:hAnsi="標楷體"/>
                <w:color w:val="FF0000"/>
                <w:szCs w:val="24"/>
              </w:rPr>
              <w:t>0</w:t>
            </w:r>
            <w:r w:rsidRPr="006B49AA">
              <w:rPr>
                <w:rFonts w:ascii="標楷體" w:eastAsia="標楷體" w:hAnsi="標楷體" w:hint="eastAsia"/>
                <w:color w:val="FF0000"/>
                <w:szCs w:val="24"/>
              </w:rPr>
              <w:t>分</w:t>
            </w:r>
            <w:r w:rsidR="00C41E65">
              <w:rPr>
                <w:rFonts w:ascii="標楷體" w:eastAsia="標楷體" w:hAnsi="標楷體" w:hint="eastAsia"/>
                <w:color w:val="FF0000"/>
                <w:szCs w:val="24"/>
              </w:rPr>
              <w:t>。</w:t>
            </w:r>
          </w:p>
        </w:tc>
      </w:tr>
      <w:tr w:rsidR="00841A23" w:rsidRPr="00556E0B" w14:paraId="2D381155" w14:textId="77777777" w:rsidTr="00F03232">
        <w:trPr>
          <w:cantSplit/>
          <w:trHeight w:hRule="exact" w:val="562"/>
        </w:trPr>
        <w:tc>
          <w:tcPr>
            <w:tcW w:w="2127" w:type="dxa"/>
            <w:gridSpan w:val="2"/>
            <w:vAlign w:val="center"/>
          </w:tcPr>
          <w:p w14:paraId="5EDD80D6" w14:textId="77777777" w:rsidR="00841A23" w:rsidRPr="00556E0B" w:rsidRDefault="00841A23" w:rsidP="00841A23">
            <w:pPr>
              <w:ind w:right="92" w:firstLine="92"/>
              <w:jc w:val="distribute"/>
              <w:rPr>
                <w:rFonts w:ascii="標楷體" w:eastAsia="標楷體" w:hAnsi="標楷體"/>
                <w:color w:val="000000"/>
                <w:szCs w:val="24"/>
              </w:rPr>
            </w:pPr>
            <w:r w:rsidRPr="00556E0B">
              <w:rPr>
                <w:rFonts w:ascii="標楷體" w:eastAsia="標楷體" w:hAnsi="標楷體" w:hint="eastAsia"/>
                <w:color w:val="000000"/>
                <w:szCs w:val="24"/>
              </w:rPr>
              <w:t>開標地點</w:t>
            </w:r>
          </w:p>
        </w:tc>
        <w:tc>
          <w:tcPr>
            <w:tcW w:w="8043" w:type="dxa"/>
            <w:gridSpan w:val="3"/>
            <w:tcBorders>
              <w:right w:val="single" w:sz="6" w:space="0" w:color="auto"/>
            </w:tcBorders>
            <w:vAlign w:val="center"/>
          </w:tcPr>
          <w:p w14:paraId="72A48966" w14:textId="77777777" w:rsidR="00841A23" w:rsidRPr="00556E0B" w:rsidRDefault="00841A23" w:rsidP="00841A23">
            <w:pPr>
              <w:rPr>
                <w:rFonts w:ascii="標楷體" w:eastAsia="標楷體" w:hAnsi="標楷體"/>
                <w:color w:val="000000"/>
              </w:rPr>
            </w:pPr>
            <w:r w:rsidRPr="00556E0B">
              <w:rPr>
                <w:rFonts w:ascii="標楷體" w:eastAsia="標楷體" w:hAnsi="標楷體" w:hint="eastAsia"/>
                <w:color w:val="000000"/>
              </w:rPr>
              <w:t>新北市板橋區民族路168號</w:t>
            </w:r>
            <w:r w:rsidRPr="000D4C8A">
              <w:rPr>
                <w:rStyle w:val="seldef"/>
                <w:rFonts w:ascii="標楷體" w:eastAsia="標楷體" w:hAnsi="標楷體" w:cs="Arial"/>
                <w:color w:val="000000"/>
                <w:sz w:val="23"/>
                <w:szCs w:val="23"/>
              </w:rPr>
              <w:t>4</w:t>
            </w:r>
            <w:r w:rsidRPr="00556E0B">
              <w:rPr>
                <w:rFonts w:ascii="標楷體" w:eastAsia="標楷體" w:hAnsi="標楷體"/>
                <w:color w:val="000000"/>
              </w:rPr>
              <w:t>樓</w:t>
            </w:r>
            <w:r>
              <w:rPr>
                <w:rFonts w:ascii="標楷體" w:eastAsia="標楷體" w:hAnsi="標楷體" w:hint="eastAsia"/>
                <w:color w:val="000000"/>
              </w:rPr>
              <w:t>開標</w:t>
            </w:r>
            <w:r w:rsidRPr="00556E0B">
              <w:rPr>
                <w:rFonts w:ascii="標楷體" w:eastAsia="標楷體" w:hAnsi="標楷體"/>
                <w:color w:val="000000"/>
              </w:rPr>
              <w:t>室</w:t>
            </w:r>
            <w:r w:rsidRPr="00556E0B">
              <w:rPr>
                <w:rFonts w:ascii="標楷體" w:eastAsia="標楷體" w:hAnsi="標楷體" w:hint="eastAsia"/>
                <w:color w:val="000000"/>
              </w:rPr>
              <w:t>。</w:t>
            </w:r>
          </w:p>
        </w:tc>
      </w:tr>
      <w:tr w:rsidR="00841A23" w:rsidRPr="00556E0B" w14:paraId="6307EB33" w14:textId="77777777" w:rsidTr="00F03232">
        <w:trPr>
          <w:cantSplit/>
          <w:trHeight w:hRule="exact" w:val="568"/>
        </w:trPr>
        <w:tc>
          <w:tcPr>
            <w:tcW w:w="2127" w:type="dxa"/>
            <w:gridSpan w:val="2"/>
            <w:vAlign w:val="center"/>
          </w:tcPr>
          <w:p w14:paraId="5AFDA658" w14:textId="77777777" w:rsidR="00841A23" w:rsidRPr="00556E0B" w:rsidRDefault="00841A23" w:rsidP="00841A23">
            <w:pPr>
              <w:ind w:right="92" w:firstLine="92"/>
              <w:jc w:val="distribute"/>
              <w:rPr>
                <w:rFonts w:ascii="標楷體" w:eastAsia="標楷體" w:hAnsi="標楷體"/>
                <w:color w:val="000000"/>
                <w:szCs w:val="24"/>
              </w:rPr>
            </w:pPr>
            <w:r w:rsidRPr="00556E0B">
              <w:rPr>
                <w:rFonts w:ascii="標楷體" w:eastAsia="標楷體" w:hAnsi="標楷體" w:hint="eastAsia"/>
                <w:color w:val="000000"/>
                <w:szCs w:val="24"/>
              </w:rPr>
              <w:t>開標方式</w:t>
            </w:r>
          </w:p>
        </w:tc>
        <w:tc>
          <w:tcPr>
            <w:tcW w:w="8043" w:type="dxa"/>
            <w:gridSpan w:val="3"/>
            <w:tcBorders>
              <w:right w:val="single" w:sz="6" w:space="0" w:color="auto"/>
            </w:tcBorders>
            <w:vAlign w:val="center"/>
          </w:tcPr>
          <w:p w14:paraId="4FE36E36" w14:textId="77777777" w:rsidR="00841A23" w:rsidRPr="00556E0B" w:rsidRDefault="00841A23" w:rsidP="00841A23">
            <w:pPr>
              <w:ind w:right="154"/>
              <w:jc w:val="both"/>
              <w:rPr>
                <w:rFonts w:ascii="標楷體" w:eastAsia="標楷體" w:hAnsi="標楷體"/>
                <w:color w:val="000000"/>
                <w:sz w:val="28"/>
              </w:rPr>
            </w:pPr>
            <w:proofErr w:type="gramStart"/>
            <w:r w:rsidRPr="00556E0B">
              <w:rPr>
                <w:rFonts w:ascii="標楷體" w:eastAsia="標楷體" w:hAnsi="標楷體" w:hint="eastAsia"/>
                <w:color w:val="000000"/>
              </w:rPr>
              <w:t>採</w:t>
            </w:r>
            <w:proofErr w:type="gramEnd"/>
            <w:r w:rsidRPr="00556E0B">
              <w:rPr>
                <w:rFonts w:ascii="標楷體" w:eastAsia="標楷體" w:hAnsi="標楷體" w:hint="eastAsia"/>
                <w:color w:val="000000"/>
              </w:rPr>
              <w:t xml:space="preserve"> </w:t>
            </w:r>
            <w:proofErr w:type="gramStart"/>
            <w:r w:rsidRPr="00556E0B">
              <w:rPr>
                <w:rFonts w:ascii="新細明體" w:hAnsi="新細明體" w:hint="eastAsia"/>
                <w:color w:val="000000"/>
              </w:rPr>
              <w:t>▇</w:t>
            </w:r>
            <w:proofErr w:type="gramEnd"/>
            <w:r w:rsidRPr="00556E0B">
              <w:rPr>
                <w:rFonts w:ascii="標楷體" w:eastAsia="標楷體" w:hAnsi="標楷體" w:hint="eastAsia"/>
                <w:color w:val="000000"/>
              </w:rPr>
              <w:t xml:space="preserve">一段式  </w:t>
            </w:r>
            <w:r w:rsidRPr="00556E0B">
              <w:rPr>
                <w:rFonts w:ascii="標楷體" w:eastAsia="標楷體" w:hAnsi="標楷體" w:hint="eastAsia"/>
                <w:color w:val="000000"/>
              </w:rPr>
              <w:sym w:font="Wingdings" w:char="F06F"/>
            </w:r>
            <w:r w:rsidRPr="00556E0B">
              <w:rPr>
                <w:rFonts w:ascii="標楷體" w:eastAsia="標楷體" w:hAnsi="標楷體" w:hint="eastAsia"/>
                <w:color w:val="000000"/>
              </w:rPr>
              <w:t>分段式開標</w:t>
            </w:r>
          </w:p>
        </w:tc>
      </w:tr>
      <w:tr w:rsidR="00841A23" w:rsidRPr="00556E0B" w14:paraId="147268D2" w14:textId="77777777" w:rsidTr="00F03232">
        <w:trPr>
          <w:cantSplit/>
          <w:trHeight w:hRule="exact" w:val="907"/>
        </w:trPr>
        <w:tc>
          <w:tcPr>
            <w:tcW w:w="2127" w:type="dxa"/>
            <w:gridSpan w:val="2"/>
            <w:vAlign w:val="center"/>
          </w:tcPr>
          <w:p w14:paraId="41D6FEB6" w14:textId="77777777" w:rsidR="00841A23" w:rsidRPr="00556E0B" w:rsidRDefault="00841A23" w:rsidP="00841A23">
            <w:pPr>
              <w:ind w:right="92" w:firstLine="92"/>
              <w:jc w:val="distribute"/>
              <w:rPr>
                <w:rFonts w:ascii="標楷體" w:eastAsia="標楷體" w:hAnsi="標楷體"/>
                <w:color w:val="000000"/>
                <w:szCs w:val="24"/>
              </w:rPr>
            </w:pPr>
            <w:r w:rsidRPr="00556E0B">
              <w:rPr>
                <w:rFonts w:ascii="標楷體" w:eastAsia="標楷體" w:hAnsi="標楷體" w:hint="eastAsia"/>
                <w:color w:val="000000"/>
                <w:szCs w:val="24"/>
              </w:rPr>
              <w:t>決標方式</w:t>
            </w:r>
          </w:p>
        </w:tc>
        <w:tc>
          <w:tcPr>
            <w:tcW w:w="8043" w:type="dxa"/>
            <w:gridSpan w:val="3"/>
            <w:tcBorders>
              <w:right w:val="single" w:sz="6" w:space="0" w:color="auto"/>
            </w:tcBorders>
            <w:vAlign w:val="center"/>
          </w:tcPr>
          <w:p w14:paraId="6FF65745" w14:textId="77777777" w:rsidR="00841A23" w:rsidRPr="00556E0B" w:rsidRDefault="00841A23" w:rsidP="00841A23">
            <w:pPr>
              <w:spacing w:line="400" w:lineRule="atLeast"/>
              <w:ind w:right="153"/>
              <w:jc w:val="both"/>
              <w:rPr>
                <w:rFonts w:ascii="標楷體" w:eastAsia="標楷體" w:hAnsi="標楷體"/>
                <w:color w:val="000000"/>
              </w:rPr>
            </w:pPr>
            <w:proofErr w:type="gramStart"/>
            <w:r w:rsidRPr="00556E0B">
              <w:rPr>
                <w:rFonts w:ascii="新細明體" w:hAnsi="新細明體" w:hint="eastAsia"/>
                <w:color w:val="000000"/>
              </w:rPr>
              <w:t>▇</w:t>
            </w:r>
            <w:r w:rsidRPr="00556E0B">
              <w:rPr>
                <w:rFonts w:ascii="標楷體" w:eastAsia="標楷體" w:hAnsi="標楷體" w:hint="eastAsia"/>
                <w:color w:val="000000"/>
              </w:rPr>
              <w:t>採</w:t>
            </w:r>
            <w:proofErr w:type="gramEnd"/>
            <w:r w:rsidRPr="00556E0B">
              <w:rPr>
                <w:rFonts w:ascii="標楷體" w:eastAsia="標楷體" w:hAnsi="標楷體" w:hint="eastAsia"/>
                <w:color w:val="000000"/>
              </w:rPr>
              <w:t xml:space="preserve">總價 </w:t>
            </w:r>
            <w:r w:rsidRPr="00556E0B">
              <w:rPr>
                <w:rFonts w:ascii="新細明體" w:hAnsi="新細明體" w:hint="eastAsia"/>
                <w:color w:val="000000"/>
              </w:rPr>
              <w:t xml:space="preserve"> </w:t>
            </w:r>
            <w:r w:rsidRPr="00556E0B">
              <w:rPr>
                <w:rFonts w:ascii="標楷體" w:eastAsia="標楷體" w:hAnsi="標楷體" w:hint="eastAsia"/>
                <w:color w:val="000000"/>
              </w:rPr>
              <w:sym w:font="Wingdings" w:char="F06F"/>
            </w:r>
            <w:proofErr w:type="gramStart"/>
            <w:r w:rsidRPr="00556E0B">
              <w:rPr>
                <w:rFonts w:ascii="標楷體" w:eastAsia="標楷體" w:hAnsi="標楷體" w:hint="eastAsia"/>
                <w:color w:val="000000"/>
              </w:rPr>
              <w:t>採</w:t>
            </w:r>
            <w:proofErr w:type="gramEnd"/>
            <w:r w:rsidRPr="00556E0B">
              <w:rPr>
                <w:rFonts w:ascii="標楷體" w:eastAsia="標楷體" w:hAnsi="標楷體" w:hint="eastAsia"/>
                <w:color w:val="000000"/>
              </w:rPr>
              <w:t xml:space="preserve">單價(項)  </w:t>
            </w:r>
            <w:r w:rsidRPr="00556E0B">
              <w:rPr>
                <w:rFonts w:ascii="標楷體" w:eastAsia="標楷體" w:hAnsi="標楷體" w:hint="eastAsia"/>
                <w:color w:val="000000"/>
              </w:rPr>
              <w:sym w:font="Wingdings" w:char="F06F"/>
            </w:r>
            <w:r w:rsidRPr="00556E0B">
              <w:rPr>
                <w:rFonts w:ascii="標楷體" w:eastAsia="標楷體" w:hAnsi="標楷體" w:hint="eastAsia"/>
                <w:color w:val="000000"/>
              </w:rPr>
              <w:t xml:space="preserve">分組(項)  </w:t>
            </w:r>
            <w:r w:rsidRPr="00556E0B">
              <w:rPr>
                <w:rFonts w:ascii="標楷體" w:eastAsia="標楷體" w:hAnsi="標楷體" w:hint="eastAsia"/>
                <w:color w:val="000000"/>
              </w:rPr>
              <w:sym w:font="Wingdings" w:char="F06F"/>
            </w:r>
            <w:r w:rsidRPr="00556E0B">
              <w:rPr>
                <w:rFonts w:ascii="標楷體" w:eastAsia="標楷體" w:hAnsi="標楷體" w:hint="eastAsia"/>
                <w:color w:val="000000"/>
              </w:rPr>
              <w:t>複數  決標</w:t>
            </w:r>
            <w:r w:rsidRPr="00556E0B">
              <w:rPr>
                <w:rFonts w:ascii="標楷體" w:eastAsia="標楷體" w:hAnsi="標楷體" w:cs="Arial" w:hint="eastAsia"/>
                <w:color w:val="000000"/>
                <w:sz w:val="23"/>
                <w:szCs w:val="23"/>
              </w:rPr>
              <w:t>。</w:t>
            </w:r>
          </w:p>
          <w:p w14:paraId="587ED306" w14:textId="77777777" w:rsidR="00841A23" w:rsidRPr="00556E0B" w:rsidRDefault="00841A23" w:rsidP="00841A23">
            <w:pPr>
              <w:snapToGrid w:val="0"/>
              <w:spacing w:line="240" w:lineRule="atLeast"/>
              <w:ind w:right="153"/>
              <w:jc w:val="both"/>
              <w:rPr>
                <w:rFonts w:ascii="標楷體" w:eastAsia="標楷體" w:hAnsi="標楷體"/>
                <w:color w:val="000000"/>
                <w:sz w:val="28"/>
              </w:rPr>
            </w:pPr>
            <w:proofErr w:type="gramStart"/>
            <w:r w:rsidRPr="00556E0B">
              <w:rPr>
                <w:rFonts w:ascii="標楷體" w:eastAsia="標楷體" w:hint="eastAsia"/>
                <w:color w:val="000000"/>
                <w:sz w:val="18"/>
                <w:szCs w:val="18"/>
              </w:rPr>
              <w:t>（</w:t>
            </w:r>
            <w:proofErr w:type="gramEnd"/>
            <w:r w:rsidRPr="00556E0B">
              <w:rPr>
                <w:rFonts w:ascii="標楷體" w:eastAsia="標楷體" w:hint="eastAsia"/>
                <w:color w:val="000000"/>
                <w:sz w:val="18"/>
                <w:szCs w:val="18"/>
              </w:rPr>
              <w:t>含營業稅；包括在規定地點交貨以前一切稅捐、規費、保險、運雜費</w:t>
            </w:r>
            <w:r w:rsidRPr="00556E0B">
              <w:rPr>
                <w:rFonts w:ascii="標楷體" w:eastAsia="標楷體"/>
                <w:color w:val="000000"/>
                <w:sz w:val="18"/>
                <w:szCs w:val="18"/>
              </w:rPr>
              <w:t>…</w:t>
            </w:r>
            <w:r w:rsidRPr="00556E0B">
              <w:rPr>
                <w:rFonts w:ascii="標楷體" w:eastAsia="標楷體" w:hint="eastAsia"/>
                <w:color w:val="000000"/>
                <w:sz w:val="18"/>
                <w:szCs w:val="18"/>
              </w:rPr>
              <w:t>等，自決標日起至貨品交清為止，得標廠商不得以任何理由要求加價</w:t>
            </w:r>
            <w:proofErr w:type="gramStart"/>
            <w:r w:rsidRPr="00556E0B">
              <w:rPr>
                <w:rFonts w:ascii="標楷體" w:eastAsia="標楷體" w:hint="eastAsia"/>
                <w:color w:val="000000"/>
                <w:sz w:val="18"/>
                <w:szCs w:val="18"/>
              </w:rPr>
              <w:t>）</w:t>
            </w:r>
            <w:proofErr w:type="gramEnd"/>
          </w:p>
        </w:tc>
      </w:tr>
      <w:tr w:rsidR="00841A23" w:rsidRPr="00556E0B" w14:paraId="112BAB91" w14:textId="77777777" w:rsidTr="00F03232">
        <w:trPr>
          <w:cantSplit/>
          <w:trHeight w:hRule="exact" w:val="694"/>
        </w:trPr>
        <w:tc>
          <w:tcPr>
            <w:tcW w:w="2127" w:type="dxa"/>
            <w:gridSpan w:val="2"/>
            <w:vAlign w:val="center"/>
          </w:tcPr>
          <w:p w14:paraId="042BF963" w14:textId="77777777" w:rsidR="00841A23" w:rsidRPr="00556E0B" w:rsidRDefault="00841A23" w:rsidP="00841A23">
            <w:pPr>
              <w:ind w:right="92" w:firstLine="92"/>
              <w:jc w:val="distribute"/>
              <w:rPr>
                <w:rFonts w:ascii="標楷體" w:eastAsia="標楷體" w:hAnsi="標楷體"/>
                <w:color w:val="000000"/>
                <w:szCs w:val="24"/>
              </w:rPr>
            </w:pPr>
            <w:r w:rsidRPr="00556E0B">
              <w:rPr>
                <w:rFonts w:ascii="標楷體" w:eastAsia="標楷體" w:hAnsi="標楷體" w:hint="eastAsia"/>
                <w:color w:val="000000"/>
                <w:szCs w:val="24"/>
              </w:rPr>
              <w:t>履約期間</w:t>
            </w:r>
          </w:p>
        </w:tc>
        <w:tc>
          <w:tcPr>
            <w:tcW w:w="8043" w:type="dxa"/>
            <w:gridSpan w:val="3"/>
            <w:tcBorders>
              <w:right w:val="single" w:sz="6" w:space="0" w:color="auto"/>
            </w:tcBorders>
            <w:vAlign w:val="center"/>
          </w:tcPr>
          <w:p w14:paraId="260B0E2D" w14:textId="0DD96896" w:rsidR="00841A23" w:rsidRPr="004A071C" w:rsidRDefault="00841A23" w:rsidP="00841A23">
            <w:pPr>
              <w:autoSpaceDE/>
              <w:autoSpaceDN/>
              <w:snapToGrid w:val="0"/>
              <w:spacing w:line="0" w:lineRule="atLeast"/>
              <w:textAlignment w:val="auto"/>
              <w:rPr>
                <w:rFonts w:ascii="標楷體" w:eastAsia="標楷體" w:hAnsi="標楷體"/>
                <w:b/>
                <w:bCs/>
                <w:color w:val="FF0000"/>
                <w:sz w:val="28"/>
              </w:rPr>
            </w:pPr>
            <w:r w:rsidRPr="008E481B">
              <w:rPr>
                <w:rFonts w:ascii="標楷體" w:eastAsia="標楷體" w:hint="eastAsia"/>
                <w:szCs w:val="24"/>
              </w:rPr>
              <w:t>11</w:t>
            </w:r>
            <w:r>
              <w:rPr>
                <w:rFonts w:ascii="標楷體" w:eastAsia="標楷體" w:hint="eastAsia"/>
                <w:szCs w:val="24"/>
              </w:rPr>
              <w:t>5</w:t>
            </w:r>
            <w:r w:rsidRPr="008E481B">
              <w:rPr>
                <w:rFonts w:ascii="標楷體" w:eastAsia="標楷體" w:hint="eastAsia"/>
                <w:szCs w:val="24"/>
              </w:rPr>
              <w:t>年0</w:t>
            </w:r>
            <w:r>
              <w:rPr>
                <w:rFonts w:ascii="標楷體" w:eastAsia="標楷體" w:hint="eastAsia"/>
                <w:szCs w:val="24"/>
              </w:rPr>
              <w:t>4</w:t>
            </w:r>
            <w:r w:rsidRPr="008E481B">
              <w:rPr>
                <w:rFonts w:ascii="標楷體" w:eastAsia="標楷體" w:hint="eastAsia"/>
                <w:szCs w:val="24"/>
              </w:rPr>
              <w:t>月01日00時00分至11</w:t>
            </w:r>
            <w:r>
              <w:rPr>
                <w:rFonts w:ascii="標楷體" w:eastAsia="標楷體" w:hint="eastAsia"/>
                <w:szCs w:val="24"/>
              </w:rPr>
              <w:t>6</w:t>
            </w:r>
            <w:r w:rsidRPr="008E481B">
              <w:rPr>
                <w:rFonts w:ascii="標楷體" w:eastAsia="標楷體" w:hint="eastAsia"/>
                <w:szCs w:val="24"/>
              </w:rPr>
              <w:t>年04月01日00時00分止</w:t>
            </w:r>
          </w:p>
        </w:tc>
      </w:tr>
      <w:tr w:rsidR="00841A23" w:rsidRPr="00556E0B" w14:paraId="68E1ED79" w14:textId="77777777" w:rsidTr="00F03232">
        <w:trPr>
          <w:cantSplit/>
          <w:trHeight w:val="3954"/>
        </w:trPr>
        <w:tc>
          <w:tcPr>
            <w:tcW w:w="2127" w:type="dxa"/>
            <w:gridSpan w:val="2"/>
            <w:vAlign w:val="center"/>
          </w:tcPr>
          <w:p w14:paraId="53619DA3" w14:textId="77777777" w:rsidR="00841A23" w:rsidRPr="00556E0B" w:rsidRDefault="00841A23" w:rsidP="00841A23">
            <w:pPr>
              <w:snapToGrid w:val="0"/>
              <w:spacing w:line="0" w:lineRule="atLeast"/>
              <w:ind w:left="360" w:right="153" w:hangingChars="150" w:hanging="360"/>
              <w:jc w:val="center"/>
              <w:rPr>
                <w:rFonts w:ascii="標楷體" w:eastAsia="標楷體" w:hAnsi="標楷體"/>
                <w:color w:val="000000"/>
                <w:sz w:val="18"/>
                <w:szCs w:val="18"/>
              </w:rPr>
            </w:pPr>
            <w:r w:rsidRPr="00556E0B">
              <w:rPr>
                <w:rFonts w:ascii="標楷體" w:eastAsia="標楷體" w:hAnsi="標楷體" w:hint="eastAsia"/>
                <w:color w:val="000000"/>
                <w:szCs w:val="24"/>
              </w:rPr>
              <w:t>備註：</w:t>
            </w:r>
          </w:p>
          <w:p w14:paraId="62E94663" w14:textId="77777777" w:rsidR="00841A23" w:rsidRPr="00556E0B" w:rsidRDefault="00841A23" w:rsidP="00841A23">
            <w:pPr>
              <w:snapToGrid w:val="0"/>
              <w:spacing w:line="0" w:lineRule="atLeast"/>
              <w:ind w:left="270" w:right="153" w:hangingChars="150" w:hanging="270"/>
              <w:jc w:val="center"/>
              <w:rPr>
                <w:rFonts w:ascii="標楷體" w:eastAsia="標楷體" w:hAnsi="標楷體"/>
                <w:color w:val="000000"/>
                <w:sz w:val="18"/>
                <w:szCs w:val="18"/>
              </w:rPr>
            </w:pPr>
          </w:p>
        </w:tc>
        <w:tc>
          <w:tcPr>
            <w:tcW w:w="8043" w:type="dxa"/>
            <w:gridSpan w:val="3"/>
            <w:tcBorders>
              <w:right w:val="single" w:sz="6" w:space="0" w:color="auto"/>
            </w:tcBorders>
            <w:vAlign w:val="center"/>
          </w:tcPr>
          <w:p w14:paraId="2A3E2B71" w14:textId="32579A7B" w:rsidR="00841A23" w:rsidRPr="008E23C1" w:rsidRDefault="00841A23" w:rsidP="00841A23">
            <w:pPr>
              <w:numPr>
                <w:ilvl w:val="0"/>
                <w:numId w:val="14"/>
              </w:numPr>
              <w:snapToGrid w:val="0"/>
              <w:spacing w:line="0" w:lineRule="atLeast"/>
              <w:ind w:left="393" w:right="153" w:hanging="393"/>
              <w:rPr>
                <w:rFonts w:ascii="標楷體" w:eastAsia="標楷體" w:hAnsi="標楷體"/>
                <w:szCs w:val="24"/>
              </w:rPr>
            </w:pPr>
            <w:r w:rsidRPr="00767823">
              <w:rPr>
                <w:rFonts w:ascii="標楷體" w:eastAsia="標楷體" w:hAnsi="標楷體" w:hint="eastAsia"/>
                <w:color w:val="000000"/>
                <w:szCs w:val="24"/>
              </w:rPr>
              <w:t>投標須知一般條款及附加條款各款規定投標商投標即視為無條件接受否則投標無效。</w:t>
            </w:r>
          </w:p>
          <w:p w14:paraId="2E1561F9" w14:textId="61E01084" w:rsidR="00841A23" w:rsidRPr="008E23C1" w:rsidRDefault="00841A23" w:rsidP="00841A23">
            <w:pPr>
              <w:numPr>
                <w:ilvl w:val="0"/>
                <w:numId w:val="14"/>
              </w:numPr>
              <w:snapToGrid w:val="0"/>
              <w:spacing w:line="0" w:lineRule="atLeast"/>
              <w:ind w:left="393" w:right="153" w:hanging="393"/>
              <w:rPr>
                <w:rFonts w:ascii="標楷體" w:eastAsia="標楷體" w:hAnsi="標楷體"/>
                <w:szCs w:val="24"/>
              </w:rPr>
            </w:pPr>
            <w:r w:rsidRPr="008E23C1">
              <w:rPr>
                <w:rFonts w:ascii="標楷體" w:eastAsia="標楷體" w:hAnsi="標楷體" w:hint="eastAsia"/>
                <w:szCs w:val="24"/>
              </w:rPr>
              <w:t>投標廠商資格及規格審查文件</w:t>
            </w:r>
            <w:proofErr w:type="gramStart"/>
            <w:r w:rsidRPr="008E23C1">
              <w:rPr>
                <w:rFonts w:ascii="標楷體" w:eastAsia="標楷體" w:hAnsi="標楷體" w:hint="eastAsia"/>
                <w:szCs w:val="24"/>
              </w:rPr>
              <w:t>詳</w:t>
            </w:r>
            <w:proofErr w:type="gramEnd"/>
            <w:r w:rsidRPr="008E23C1">
              <w:rPr>
                <w:rFonts w:ascii="標楷體" w:eastAsia="標楷體" w:hAnsi="標楷體" w:hint="eastAsia"/>
                <w:szCs w:val="24"/>
              </w:rPr>
              <w:t>投標須知一般條款及附加條款。</w:t>
            </w:r>
          </w:p>
          <w:p w14:paraId="055C51B8" w14:textId="77777777" w:rsidR="00841A23" w:rsidRPr="00767823" w:rsidRDefault="00841A23" w:rsidP="00841A23">
            <w:pPr>
              <w:numPr>
                <w:ilvl w:val="0"/>
                <w:numId w:val="14"/>
              </w:numPr>
              <w:snapToGrid w:val="0"/>
              <w:spacing w:line="0" w:lineRule="atLeast"/>
              <w:ind w:left="393" w:right="153" w:hanging="393"/>
              <w:rPr>
                <w:rFonts w:ascii="標楷體" w:eastAsia="標楷體" w:hAnsi="標楷體"/>
                <w:szCs w:val="24"/>
              </w:rPr>
            </w:pPr>
            <w:r w:rsidRPr="00767823">
              <w:rPr>
                <w:rFonts w:ascii="標楷體" w:eastAsia="標楷體" w:hAnsi="標楷體" w:hint="eastAsia"/>
                <w:color w:val="000000"/>
                <w:szCs w:val="24"/>
              </w:rPr>
              <w:t>議減價規定：</w:t>
            </w:r>
            <w:proofErr w:type="gramStart"/>
            <w:r w:rsidRPr="00767823">
              <w:rPr>
                <w:rFonts w:ascii="標楷體" w:eastAsia="標楷體" w:hAnsi="標楷體" w:hint="eastAsia"/>
                <w:color w:val="000000"/>
                <w:szCs w:val="24"/>
              </w:rPr>
              <w:t>詳本一般</w:t>
            </w:r>
            <w:proofErr w:type="gramEnd"/>
            <w:r w:rsidRPr="00767823">
              <w:rPr>
                <w:rFonts w:ascii="標楷體" w:eastAsia="標楷體" w:hAnsi="標楷體" w:hint="eastAsia"/>
                <w:color w:val="000000"/>
                <w:szCs w:val="24"/>
              </w:rPr>
              <w:t>條款第八條及第九條。</w:t>
            </w:r>
          </w:p>
          <w:p w14:paraId="41B7C587" w14:textId="3400A96A" w:rsidR="00841A23" w:rsidRPr="00767823" w:rsidRDefault="00841A23" w:rsidP="00841A23">
            <w:pPr>
              <w:snapToGrid w:val="0"/>
              <w:spacing w:line="0" w:lineRule="atLeast"/>
              <w:ind w:leftChars="135" w:left="684" w:right="153" w:hangingChars="150" w:hanging="360"/>
              <w:rPr>
                <w:rFonts w:ascii="標楷體" w:eastAsia="標楷體" w:hAnsi="標楷體"/>
                <w:color w:val="000000"/>
                <w:szCs w:val="24"/>
              </w:rPr>
            </w:pPr>
            <w:r>
              <w:rPr>
                <w:rFonts w:ascii="標楷體" w:eastAsia="標楷體" w:hAnsi="標楷體" w:hint="eastAsia"/>
                <w:color w:val="000000"/>
                <w:szCs w:val="24"/>
              </w:rPr>
              <w:t>(1)</w:t>
            </w:r>
            <w:r w:rsidRPr="00767823">
              <w:rPr>
                <w:rFonts w:ascii="標楷體" w:eastAsia="標楷體" w:hAnsi="標楷體" w:hint="eastAsia"/>
                <w:color w:val="000000"/>
                <w:szCs w:val="24"/>
              </w:rPr>
              <w:t>本案以總價高低，作為先後議減價依據，報價最低者，優先取得議減價資格。</w:t>
            </w:r>
          </w:p>
          <w:p w14:paraId="4221A309" w14:textId="77777777" w:rsidR="00841A23" w:rsidRPr="00767823" w:rsidRDefault="00841A23" w:rsidP="00841A23">
            <w:pPr>
              <w:snapToGrid w:val="0"/>
              <w:spacing w:line="0" w:lineRule="atLeast"/>
              <w:ind w:leftChars="135" w:left="684" w:right="153" w:hangingChars="150" w:hanging="360"/>
              <w:rPr>
                <w:rFonts w:ascii="標楷體" w:eastAsia="標楷體" w:hAnsi="標楷體"/>
                <w:color w:val="000000"/>
                <w:szCs w:val="24"/>
              </w:rPr>
            </w:pPr>
            <w:r w:rsidRPr="00767823">
              <w:rPr>
                <w:rFonts w:ascii="標楷體" w:eastAsia="標楷體" w:hAnsi="標楷體" w:hint="eastAsia"/>
                <w:color w:val="000000"/>
                <w:szCs w:val="24"/>
              </w:rPr>
              <w:t>(2)取得最低標價廠商，將先</w:t>
            </w:r>
            <w:proofErr w:type="gramStart"/>
            <w:r w:rsidRPr="00767823">
              <w:rPr>
                <w:rFonts w:ascii="標楷體" w:eastAsia="標楷體" w:hAnsi="標楷體" w:hint="eastAsia"/>
                <w:color w:val="000000"/>
                <w:szCs w:val="24"/>
              </w:rPr>
              <w:t>進行議減之</w:t>
            </w:r>
            <w:proofErr w:type="gramEnd"/>
            <w:r w:rsidRPr="00767823">
              <w:rPr>
                <w:rFonts w:ascii="標楷體" w:eastAsia="標楷體" w:hAnsi="標楷體" w:hint="eastAsia"/>
                <w:color w:val="000000"/>
                <w:szCs w:val="24"/>
              </w:rPr>
              <w:t>程序（其他廠商暫請離席），如符合決標條件時，則</w:t>
            </w:r>
            <w:proofErr w:type="gramStart"/>
            <w:r w:rsidRPr="00767823">
              <w:rPr>
                <w:rFonts w:ascii="標楷體" w:eastAsia="標楷體" w:hAnsi="標楷體" w:hint="eastAsia"/>
                <w:color w:val="000000"/>
                <w:szCs w:val="24"/>
              </w:rPr>
              <w:t>決標予該</w:t>
            </w:r>
            <w:proofErr w:type="gramEnd"/>
            <w:r w:rsidRPr="00767823">
              <w:rPr>
                <w:rFonts w:ascii="標楷體" w:eastAsia="標楷體" w:hAnsi="標楷體" w:hint="eastAsia"/>
                <w:color w:val="000000"/>
                <w:szCs w:val="24"/>
              </w:rPr>
              <w:t>廠商；廠商議減價或比減價結果仍超過底價，且不願再減價時，再通知次低標廠商辦理議減價或比減價。</w:t>
            </w:r>
          </w:p>
          <w:p w14:paraId="1F7865B1" w14:textId="1CD3054B" w:rsidR="00841A23" w:rsidRPr="00944B16" w:rsidRDefault="00841A23" w:rsidP="00841A23">
            <w:pPr>
              <w:snapToGrid w:val="0"/>
              <w:spacing w:line="0" w:lineRule="atLeast"/>
              <w:ind w:leftChars="135" w:left="684" w:right="153" w:hangingChars="150" w:hanging="360"/>
              <w:rPr>
                <w:rFonts w:ascii="標楷體" w:eastAsia="標楷體" w:hAnsi="標楷體"/>
                <w:color w:val="000000"/>
                <w:szCs w:val="24"/>
              </w:rPr>
            </w:pPr>
            <w:r w:rsidRPr="00767823">
              <w:rPr>
                <w:rFonts w:ascii="標楷體" w:eastAsia="標楷體" w:hAnsi="標楷體" w:hint="eastAsia"/>
                <w:color w:val="000000"/>
                <w:szCs w:val="24"/>
              </w:rPr>
              <w:t>(3)廠商未能出席價格標開標時，報價單請註明「不再減價」。</w:t>
            </w:r>
          </w:p>
        </w:tc>
      </w:tr>
    </w:tbl>
    <w:p w14:paraId="3E60214F" w14:textId="77777777" w:rsidR="00263A14" w:rsidRPr="00556E0B" w:rsidRDefault="00263A14" w:rsidP="00263A14">
      <w:pPr>
        <w:kinsoku w:val="0"/>
        <w:autoSpaceDE/>
        <w:autoSpaceDN/>
        <w:snapToGrid w:val="0"/>
        <w:spacing w:line="216" w:lineRule="auto"/>
        <w:jc w:val="both"/>
        <w:textAlignment w:val="auto"/>
        <w:rPr>
          <w:rFonts w:ascii="標楷體" w:eastAsia="標楷體" w:hAnsi="標楷體"/>
          <w:color w:val="000000"/>
        </w:rPr>
      </w:pPr>
    </w:p>
    <w:p w14:paraId="08EAB230" w14:textId="77777777" w:rsidR="00263A14" w:rsidRPr="00556E0B" w:rsidRDefault="00263A14" w:rsidP="00263A14">
      <w:pPr>
        <w:jc w:val="both"/>
        <w:rPr>
          <w:rFonts w:ascii="標楷體" w:eastAsia="標楷體" w:hAnsi="標楷體"/>
          <w:color w:val="000000"/>
        </w:rPr>
      </w:pPr>
      <w:r w:rsidRPr="00556E0B">
        <w:rPr>
          <w:rFonts w:ascii="標楷體" w:eastAsia="標楷體" w:hAnsi="標楷體"/>
          <w:color w:val="000000"/>
        </w:rPr>
        <w:br w:type="page"/>
      </w:r>
      <w:r w:rsidRPr="00556E0B">
        <w:rPr>
          <w:rFonts w:ascii="標楷體" w:eastAsia="標楷體" w:hAnsi="標楷體" w:hint="eastAsia"/>
          <w:color w:val="000000"/>
        </w:rPr>
        <w:lastRenderedPageBreak/>
        <w:t>二、投標廠商資格：</w:t>
      </w:r>
    </w:p>
    <w:p w14:paraId="2EC290CA" w14:textId="77777777" w:rsidR="00263A14" w:rsidRPr="00556E0B" w:rsidRDefault="00263A14" w:rsidP="00263A14">
      <w:pPr>
        <w:snapToGrid w:val="0"/>
        <w:spacing w:line="240" w:lineRule="auto"/>
        <w:ind w:leftChars="250" w:left="2170" w:hangingChars="654" w:hanging="1570"/>
        <w:jc w:val="both"/>
        <w:rPr>
          <w:rFonts w:ascii="標楷體" w:eastAsia="標楷體" w:hAnsi="標楷體"/>
          <w:color w:val="000000"/>
        </w:rPr>
      </w:pPr>
      <w:r w:rsidRPr="00556E0B">
        <w:rPr>
          <w:rFonts w:ascii="標楷體" w:eastAsia="標楷體" w:hAnsi="標楷體"/>
          <w:color w:val="000000"/>
        </w:rPr>
        <w:t>(</w:t>
      </w:r>
      <w:proofErr w:type="gramStart"/>
      <w:r w:rsidRPr="00556E0B">
        <w:rPr>
          <w:rFonts w:ascii="標楷體" w:eastAsia="標楷體" w:hAnsi="標楷體" w:hint="eastAsia"/>
          <w:color w:val="000000"/>
        </w:rPr>
        <w:t>一</w:t>
      </w:r>
      <w:proofErr w:type="gramEnd"/>
      <w:r w:rsidRPr="00556E0B">
        <w:rPr>
          <w:rFonts w:ascii="標楷體" w:eastAsia="標楷體" w:hAnsi="標楷體"/>
          <w:color w:val="000000"/>
        </w:rPr>
        <w:t>)</w:t>
      </w:r>
      <w:r w:rsidRPr="00556E0B">
        <w:rPr>
          <w:rFonts w:ascii="標楷體" w:eastAsia="標楷體" w:hAnsi="標楷體" w:hint="eastAsia"/>
          <w:color w:val="000000"/>
        </w:rPr>
        <w:t>投標廠商應具備之資格證件如下：</w:t>
      </w:r>
    </w:p>
    <w:p w14:paraId="79395571" w14:textId="77777777" w:rsidR="00263A14" w:rsidRPr="00556E0B" w:rsidRDefault="00263A14" w:rsidP="00263A14">
      <w:pPr>
        <w:numPr>
          <w:ilvl w:val="0"/>
          <w:numId w:val="1"/>
        </w:numPr>
        <w:tabs>
          <w:tab w:val="clear" w:pos="1558"/>
          <w:tab w:val="num" w:pos="1320"/>
        </w:tabs>
        <w:snapToGrid w:val="0"/>
        <w:spacing w:line="240" w:lineRule="auto"/>
        <w:ind w:left="1440" w:hanging="363"/>
        <w:rPr>
          <w:rFonts w:ascii="標楷體" w:eastAsia="標楷體" w:hAnsi="標楷體"/>
          <w:color w:val="000000"/>
        </w:rPr>
      </w:pPr>
      <w:r w:rsidRPr="00556E0B">
        <w:rPr>
          <w:rFonts w:ascii="標楷體" w:eastAsia="標楷體" w:hAnsi="標楷體" w:hint="eastAsia"/>
          <w:color w:val="000000"/>
        </w:rPr>
        <w:t>廠商登記或設立之證明文件影本（得以列印目的事業主管機關網站之資料代之）。</w:t>
      </w:r>
    </w:p>
    <w:p w14:paraId="278FDBDE" w14:textId="4160CA38" w:rsidR="00263A14" w:rsidRPr="00B93D58" w:rsidRDefault="00263A14" w:rsidP="00263A14">
      <w:pPr>
        <w:pStyle w:val="21"/>
        <w:numPr>
          <w:ilvl w:val="0"/>
          <w:numId w:val="1"/>
        </w:numPr>
        <w:tabs>
          <w:tab w:val="clear" w:pos="1558"/>
          <w:tab w:val="num" w:pos="1320"/>
        </w:tabs>
        <w:snapToGrid w:val="0"/>
        <w:spacing w:after="0" w:line="240" w:lineRule="auto"/>
        <w:ind w:leftChars="0" w:left="1440" w:hanging="363"/>
        <w:textAlignment w:val="auto"/>
        <w:rPr>
          <w:rFonts w:ascii="標楷體" w:eastAsia="標楷體" w:hAnsi="標楷體"/>
          <w:color w:val="000000"/>
        </w:rPr>
      </w:pPr>
      <w:r w:rsidRPr="00B93D58">
        <w:rPr>
          <w:rFonts w:ascii="標楷體" w:eastAsia="標楷體" w:hAnsi="標楷體" w:hint="eastAsia"/>
          <w:color w:val="000000"/>
        </w:rPr>
        <w:t>最近一期納稅證明影本</w:t>
      </w:r>
      <w:r w:rsidRPr="00B93D58">
        <w:rPr>
          <w:rFonts w:ascii="標楷體" w:eastAsia="標楷體" w:hAnsi="標楷體"/>
          <w:color w:val="000000"/>
        </w:rPr>
        <w:t>(</w:t>
      </w:r>
      <w:r w:rsidRPr="00B93D58">
        <w:rPr>
          <w:rFonts w:ascii="標楷體" w:eastAsia="標楷體" w:hAnsi="標楷體" w:hint="eastAsia"/>
          <w:color w:val="000000"/>
        </w:rPr>
        <w:t>不及提出者，得以前一期之納稅證明代之</w:t>
      </w:r>
      <w:r w:rsidRPr="00B93D58">
        <w:rPr>
          <w:rFonts w:ascii="標楷體" w:eastAsia="標楷體" w:hAnsi="標楷體"/>
          <w:color w:val="000000"/>
        </w:rPr>
        <w:t>)</w:t>
      </w:r>
      <w:r w:rsidRPr="00B93D58">
        <w:rPr>
          <w:rFonts w:ascii="標楷體" w:eastAsia="標楷體" w:hAnsi="標楷體" w:hint="eastAsia"/>
        </w:rPr>
        <w:t xml:space="preserve"> ，免繳營業稅者，須出具相關證明文件。</w:t>
      </w:r>
    </w:p>
    <w:p w14:paraId="54F2AB63" w14:textId="77777777" w:rsidR="00263A14" w:rsidRPr="00556E0B" w:rsidRDefault="00263A14" w:rsidP="00263A14">
      <w:pPr>
        <w:numPr>
          <w:ilvl w:val="0"/>
          <w:numId w:val="1"/>
        </w:numPr>
        <w:tabs>
          <w:tab w:val="clear" w:pos="1558"/>
          <w:tab w:val="num" w:pos="1320"/>
        </w:tabs>
        <w:snapToGrid w:val="0"/>
        <w:spacing w:line="240" w:lineRule="auto"/>
        <w:ind w:left="1304" w:hanging="227"/>
        <w:rPr>
          <w:rFonts w:ascii="標楷體" w:eastAsia="標楷體" w:hAnsi="標楷體"/>
          <w:color w:val="000000"/>
        </w:rPr>
      </w:pPr>
      <w:r w:rsidRPr="00556E0B">
        <w:rPr>
          <w:rFonts w:ascii="標楷體" w:eastAsia="標楷體" w:hAnsi="標楷體" w:hint="eastAsia"/>
          <w:color w:val="000000"/>
        </w:rPr>
        <w:t>廠商依「</w:t>
      </w:r>
      <w:r w:rsidRPr="003306CF">
        <w:rPr>
          <w:rFonts w:ascii="標楷體" w:eastAsia="標楷體" w:hAnsi="標楷體" w:hint="eastAsia"/>
          <w:color w:val="EE0000"/>
        </w:rPr>
        <w:t>參加投標廠商基本資料暨審查表</w:t>
      </w:r>
      <w:r w:rsidRPr="00556E0B">
        <w:rPr>
          <w:rFonts w:ascii="標楷體" w:eastAsia="標楷體" w:hAnsi="標楷體" w:hint="eastAsia"/>
          <w:color w:val="000000"/>
        </w:rPr>
        <w:t>」填寫相關資料，如檢附之證件有非屬表內所需個人資料項目，應予</w:t>
      </w:r>
      <w:proofErr w:type="gramStart"/>
      <w:r w:rsidRPr="00556E0B">
        <w:rPr>
          <w:rFonts w:ascii="標楷體" w:eastAsia="標楷體" w:hAnsi="標楷體" w:hint="eastAsia"/>
          <w:color w:val="000000"/>
        </w:rPr>
        <w:t>隱蓋或塗</w:t>
      </w:r>
      <w:proofErr w:type="gramEnd"/>
      <w:r w:rsidRPr="00556E0B">
        <w:rPr>
          <w:rFonts w:ascii="標楷體" w:eastAsia="標楷體" w:hAnsi="標楷體" w:hint="eastAsia"/>
          <w:color w:val="000000"/>
        </w:rPr>
        <w:t>銷。</w:t>
      </w:r>
    </w:p>
    <w:p w14:paraId="7CA5E9B3" w14:textId="77777777" w:rsidR="00263A14" w:rsidRPr="00556E0B" w:rsidRDefault="00263A14" w:rsidP="00263A14">
      <w:pPr>
        <w:numPr>
          <w:ilvl w:val="0"/>
          <w:numId w:val="1"/>
        </w:numPr>
        <w:tabs>
          <w:tab w:val="clear" w:pos="1558"/>
          <w:tab w:val="num" w:pos="1320"/>
        </w:tabs>
        <w:snapToGrid w:val="0"/>
        <w:spacing w:line="240" w:lineRule="auto"/>
        <w:ind w:left="1440" w:hanging="363"/>
        <w:rPr>
          <w:rFonts w:ascii="標楷體" w:eastAsia="標楷體" w:hAnsi="標楷體"/>
          <w:color w:val="000000"/>
        </w:rPr>
      </w:pPr>
      <w:r w:rsidRPr="00556E0B">
        <w:rPr>
          <w:rFonts w:ascii="標楷體" w:eastAsia="標楷體" w:hAnsi="標楷體" w:hint="eastAsia"/>
          <w:color w:val="000000"/>
        </w:rPr>
        <w:t>依照</w:t>
      </w:r>
      <w:r>
        <w:rPr>
          <w:rFonts w:ascii="標楷體" w:eastAsia="標楷體" w:hAnsi="標楷體" w:hint="eastAsia"/>
          <w:color w:val="000000"/>
        </w:rPr>
        <w:t>投</w:t>
      </w:r>
      <w:r w:rsidRPr="00556E0B">
        <w:rPr>
          <w:rFonts w:ascii="標楷體" w:eastAsia="標楷體" w:hAnsi="標楷體" w:hint="eastAsia"/>
          <w:color w:val="000000"/>
        </w:rPr>
        <w:t>標文件規定，應具備之其他證件。</w:t>
      </w:r>
    </w:p>
    <w:p w14:paraId="04037815"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ascii="標楷體" w:eastAsia="標楷體" w:hAnsi="標楷體" w:hint="eastAsia"/>
          <w:color w:val="000000"/>
        </w:rPr>
        <w:t>投標廠商如有本一般條款第十五條</w:t>
      </w:r>
      <w:r w:rsidRPr="00556E0B">
        <w:rPr>
          <w:rFonts w:ascii="標楷體" w:eastAsia="標楷體" w:hAnsi="標楷體" w:hint="eastAsia"/>
          <w:color w:val="000000"/>
          <w:szCs w:val="24"/>
        </w:rPr>
        <w:t>被停權處分</w:t>
      </w:r>
      <w:r w:rsidRPr="00556E0B">
        <w:rPr>
          <w:rFonts w:ascii="標楷體" w:eastAsia="標楷體" w:hAnsi="標楷體" w:hint="eastAsia"/>
          <w:color w:val="000000"/>
        </w:rPr>
        <w:t>者，或政府採購法第103條規定之情形，在停權</w:t>
      </w:r>
      <w:proofErr w:type="gramStart"/>
      <w:r w:rsidRPr="00556E0B">
        <w:rPr>
          <w:rFonts w:ascii="標楷體" w:eastAsia="標楷體" w:hAnsi="標楷體" w:hint="eastAsia"/>
          <w:color w:val="000000"/>
        </w:rPr>
        <w:t>期間，</w:t>
      </w:r>
      <w:proofErr w:type="gramEnd"/>
      <w:r w:rsidRPr="00556E0B">
        <w:rPr>
          <w:rFonts w:ascii="標楷體" w:eastAsia="標楷體" w:hAnsi="標楷體" w:hint="eastAsia"/>
          <w:color w:val="000000"/>
        </w:rPr>
        <w:t>不得參加投標或作為決標對象或分包廠商。</w:t>
      </w:r>
    </w:p>
    <w:p w14:paraId="14228171"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hint="eastAsia"/>
          <w:color w:val="000000"/>
          <w:szCs w:val="24"/>
        </w:rPr>
        <w:t>(三)</w:t>
      </w:r>
      <w:r w:rsidRPr="00556E0B">
        <w:rPr>
          <w:rFonts w:ascii="標楷體" w:eastAsia="標楷體" w:hAnsi="標楷體" w:hint="eastAsia"/>
          <w:color w:val="000000"/>
        </w:rPr>
        <w:t>投標廠商須無不誠信行為之紀錄。</w:t>
      </w:r>
    </w:p>
    <w:p w14:paraId="0ACC8E4A" w14:textId="77777777" w:rsidR="00263A14" w:rsidRPr="00556E0B" w:rsidRDefault="00263A14" w:rsidP="00263A14">
      <w:pPr>
        <w:kinsoku w:val="0"/>
        <w:snapToGrid w:val="0"/>
        <w:spacing w:line="240" w:lineRule="auto"/>
        <w:ind w:left="1080" w:hanging="480"/>
        <w:jc w:val="both"/>
        <w:rPr>
          <w:rFonts w:ascii="標楷體" w:eastAsia="標楷體"/>
          <w:color w:val="000000"/>
          <w:szCs w:val="24"/>
        </w:rPr>
      </w:pPr>
      <w:r w:rsidRPr="00556E0B">
        <w:rPr>
          <w:rFonts w:ascii="標楷體" w:eastAsia="標楷體" w:hAnsi="標楷體" w:hint="eastAsia"/>
          <w:color w:val="000000"/>
        </w:rPr>
        <w:t>(四)投標廠商</w:t>
      </w:r>
      <w:r w:rsidRPr="00556E0B">
        <w:rPr>
          <w:rFonts w:ascii="標楷體" w:eastAsia="標楷體" w:hint="eastAsia"/>
          <w:color w:val="000000"/>
          <w:szCs w:val="24"/>
        </w:rPr>
        <w:t>不使用來自剛果民主共和國及周邊國家衝突礦產製造的物料</w:t>
      </w:r>
      <w:r w:rsidRPr="00556E0B">
        <w:rPr>
          <w:rFonts w:ascii="標楷體" w:eastAsia="標楷體" w:hAnsi="標楷體" w:hint="eastAsia"/>
          <w:color w:val="000000"/>
          <w:szCs w:val="24"/>
        </w:rPr>
        <w:t>，</w:t>
      </w:r>
      <w:r w:rsidRPr="00556E0B">
        <w:rPr>
          <w:rFonts w:ascii="標楷體" w:eastAsia="標楷體" w:hint="eastAsia"/>
          <w:color w:val="000000"/>
          <w:szCs w:val="24"/>
        </w:rPr>
        <w:t>必要時</w:t>
      </w:r>
      <w:r w:rsidRPr="00556E0B">
        <w:rPr>
          <w:rFonts w:ascii="標楷體" w:eastAsia="標楷體" w:hAnsi="標楷體" w:hint="eastAsia"/>
          <w:color w:val="000000"/>
          <w:szCs w:val="24"/>
        </w:rPr>
        <w:t>，</w:t>
      </w:r>
      <w:r w:rsidRPr="00556E0B">
        <w:rPr>
          <w:rFonts w:ascii="標楷體" w:eastAsia="標楷體" w:hint="eastAsia"/>
          <w:color w:val="000000"/>
          <w:szCs w:val="24"/>
        </w:rPr>
        <w:t>願意提供礦產來源證明或第三方認證之無使用衝突礦產聲明書或接受稽核。</w:t>
      </w:r>
    </w:p>
    <w:p w14:paraId="647B763C"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hint="eastAsia"/>
          <w:color w:val="000000"/>
          <w:szCs w:val="24"/>
        </w:rPr>
        <w:t>(五)</w:t>
      </w:r>
      <w:r w:rsidRPr="00556E0B">
        <w:rPr>
          <w:rFonts w:ascii="標楷體" w:eastAsia="標楷體" w:hAnsi="標楷體" w:hint="eastAsia"/>
          <w:color w:val="000000"/>
        </w:rPr>
        <w:t>投標廠商如需使用所屬員工專業證照等個人資料投標，該相關人員應簽署宏華國際股份有限公司(以下簡稱本公司)「蒐集廠商人員個人資料告知條款暨同意書」，同意本公司蒐集、處理及利用其個人資料。</w:t>
      </w:r>
    </w:p>
    <w:p w14:paraId="6F73D554" w14:textId="77777777" w:rsidR="00263A14" w:rsidRPr="00556E0B" w:rsidRDefault="00263A14" w:rsidP="00263A14">
      <w:pPr>
        <w:kinsoku w:val="0"/>
        <w:snapToGrid w:val="0"/>
        <w:spacing w:line="240" w:lineRule="auto"/>
        <w:ind w:left="2160" w:hanging="2160"/>
        <w:jc w:val="both"/>
        <w:rPr>
          <w:rFonts w:ascii="標楷體" w:eastAsia="標楷體" w:hAnsi="標楷體"/>
          <w:color w:val="000000"/>
        </w:rPr>
      </w:pPr>
      <w:r w:rsidRPr="00556E0B">
        <w:rPr>
          <w:rFonts w:ascii="標楷體" w:eastAsia="標楷體" w:hAnsi="標楷體" w:hint="eastAsia"/>
          <w:color w:val="000000"/>
        </w:rPr>
        <w:t>三、</w:t>
      </w:r>
      <w:r>
        <w:rPr>
          <w:rFonts w:ascii="標楷體" w:eastAsia="標楷體" w:hAnsi="標楷體" w:hint="eastAsia"/>
          <w:color w:val="000000"/>
        </w:rPr>
        <w:t>投</w:t>
      </w:r>
      <w:r w:rsidRPr="00556E0B">
        <w:rPr>
          <w:rFonts w:ascii="標楷體" w:eastAsia="標楷體" w:hAnsi="標楷體" w:hint="eastAsia"/>
          <w:color w:val="000000"/>
        </w:rPr>
        <w:t>標文件之領取及釋疑：</w:t>
      </w:r>
    </w:p>
    <w:p w14:paraId="49CBE92E"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proofErr w:type="gramStart"/>
      <w:r w:rsidRPr="00556E0B">
        <w:rPr>
          <w:rFonts w:ascii="標楷體" w:eastAsia="標楷體" w:hAnsi="標楷體" w:hint="eastAsia"/>
          <w:color w:val="000000"/>
        </w:rPr>
        <w:t>一</w:t>
      </w:r>
      <w:proofErr w:type="gramEnd"/>
      <w:r w:rsidRPr="00556E0B">
        <w:rPr>
          <w:rFonts w:ascii="標楷體" w:eastAsia="標楷體" w:hAnsi="標楷體"/>
          <w:color w:val="000000"/>
        </w:rPr>
        <w:t>)</w:t>
      </w:r>
      <w:r w:rsidRPr="00556E0B">
        <w:rPr>
          <w:rFonts w:ascii="標楷體" w:eastAsia="標楷體" w:hAnsi="標楷體" w:hint="eastAsia"/>
          <w:color w:val="000000"/>
        </w:rPr>
        <w:t>投標廠商應於</w:t>
      </w:r>
      <w:r>
        <w:rPr>
          <w:rFonts w:ascii="標楷體" w:eastAsia="標楷體" w:hAnsi="標楷體" w:hint="eastAsia"/>
          <w:color w:val="000000"/>
        </w:rPr>
        <w:t>投</w:t>
      </w:r>
      <w:r w:rsidRPr="00556E0B">
        <w:rPr>
          <w:rFonts w:ascii="標楷體" w:eastAsia="標楷體" w:hAnsi="標楷體" w:hint="eastAsia"/>
          <w:color w:val="000000"/>
        </w:rPr>
        <w:t>標公告規定之期限內領取或自本公司網站(網址：</w:t>
      </w:r>
      <w:r w:rsidRPr="00556E0B">
        <w:rPr>
          <w:rFonts w:ascii="標楷體" w:eastAsia="標楷體" w:hAnsi="標楷體"/>
          <w:color w:val="000000"/>
        </w:rPr>
        <w:t>http://www.honghwa.com.tw/</w:t>
      </w:r>
      <w:r w:rsidRPr="00556E0B">
        <w:rPr>
          <w:rFonts w:ascii="標楷體" w:eastAsia="標楷體" w:hAnsi="標楷體" w:hint="eastAsia"/>
          <w:color w:val="000000"/>
        </w:rPr>
        <w:t>)下載電子</w:t>
      </w:r>
      <w:r>
        <w:rPr>
          <w:rFonts w:ascii="標楷體" w:eastAsia="標楷體" w:hAnsi="標楷體" w:hint="eastAsia"/>
          <w:color w:val="000000"/>
        </w:rPr>
        <w:t>投</w:t>
      </w:r>
      <w:r w:rsidRPr="00556E0B">
        <w:rPr>
          <w:rFonts w:ascii="標楷體" w:eastAsia="標楷體" w:hAnsi="標楷體" w:hint="eastAsia"/>
          <w:color w:val="000000"/>
        </w:rPr>
        <w:t>標文件。</w:t>
      </w:r>
    </w:p>
    <w:p w14:paraId="2EBD78AE"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ascii="標楷體" w:eastAsia="標楷體" w:hAnsi="標楷體" w:hint="eastAsia"/>
          <w:color w:val="000000"/>
        </w:rPr>
        <w:t>投標廠商對於</w:t>
      </w:r>
      <w:r>
        <w:rPr>
          <w:rFonts w:ascii="標楷體" w:eastAsia="標楷體" w:hAnsi="標楷體" w:hint="eastAsia"/>
          <w:color w:val="000000"/>
        </w:rPr>
        <w:t>投</w:t>
      </w:r>
      <w:r w:rsidRPr="00556E0B">
        <w:rPr>
          <w:rFonts w:ascii="標楷體" w:eastAsia="標楷體" w:hAnsi="標楷體" w:hint="eastAsia"/>
          <w:color w:val="000000"/>
        </w:rPr>
        <w:t>標文件內容有疑義者，得以書面向本公司請求釋疑，其期限為等標期之二分之一，其不足一日者以一日計。本公司得視需要於截止投標日或資格審查截止收件日前一日答覆請求釋疑之廠商。但若涉及</w:t>
      </w:r>
      <w:r>
        <w:rPr>
          <w:rFonts w:ascii="標楷體" w:eastAsia="標楷體" w:hAnsi="標楷體" w:hint="eastAsia"/>
          <w:color w:val="000000"/>
        </w:rPr>
        <w:t>投</w:t>
      </w:r>
      <w:r w:rsidRPr="00556E0B">
        <w:rPr>
          <w:rFonts w:ascii="標楷體" w:eastAsia="標楷體" w:hAnsi="標楷體" w:hint="eastAsia"/>
          <w:color w:val="000000"/>
        </w:rPr>
        <w:t>標文件之補充說明或修正事項，本公司得視需要公告或以書面通知各廠商。</w:t>
      </w:r>
    </w:p>
    <w:p w14:paraId="35CB856D" w14:textId="77777777" w:rsidR="00263A14" w:rsidRPr="00556E0B" w:rsidRDefault="00263A14" w:rsidP="00263A14">
      <w:pPr>
        <w:kinsoku w:val="0"/>
        <w:snapToGrid w:val="0"/>
        <w:spacing w:line="240" w:lineRule="auto"/>
        <w:ind w:left="2160" w:hanging="2160"/>
        <w:jc w:val="both"/>
        <w:rPr>
          <w:rFonts w:ascii="標楷體" w:eastAsia="標楷體" w:hAnsi="標楷體"/>
          <w:color w:val="000000"/>
        </w:rPr>
      </w:pPr>
      <w:r w:rsidRPr="00556E0B">
        <w:rPr>
          <w:rFonts w:ascii="標楷體" w:eastAsia="標楷體" w:hAnsi="標楷體" w:hint="eastAsia"/>
          <w:color w:val="000000"/>
        </w:rPr>
        <w:t>四、押標金：</w:t>
      </w:r>
    </w:p>
    <w:p w14:paraId="5BCA74BF"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proofErr w:type="gramStart"/>
      <w:r w:rsidRPr="00556E0B">
        <w:rPr>
          <w:rFonts w:ascii="標楷體" w:eastAsia="標楷體" w:hAnsi="標楷體" w:hint="eastAsia"/>
          <w:color w:val="000000"/>
        </w:rPr>
        <w:t>一</w:t>
      </w:r>
      <w:proofErr w:type="gramEnd"/>
      <w:r w:rsidRPr="00556E0B">
        <w:rPr>
          <w:rFonts w:ascii="標楷體" w:eastAsia="標楷體" w:hAnsi="標楷體"/>
          <w:color w:val="000000"/>
        </w:rPr>
        <w:t>)</w:t>
      </w:r>
      <w:r w:rsidRPr="00751062">
        <w:rPr>
          <w:rFonts w:ascii="標楷體" w:eastAsia="標楷體" w:hAnsi="標楷體" w:hint="eastAsia"/>
        </w:rPr>
        <w:t>押標金應由投標廠商以現金、金融機構簽發之本票或支票、保付支票、郵政匯票</w:t>
      </w:r>
      <w:r>
        <w:rPr>
          <w:rFonts w:ascii="標楷體" w:eastAsia="標楷體" w:hAnsi="標楷體" w:hint="eastAsia"/>
        </w:rPr>
        <w:t>繳交</w:t>
      </w:r>
      <w:r w:rsidRPr="00751062">
        <w:rPr>
          <w:rFonts w:ascii="標楷體" w:eastAsia="標楷體" w:hAnsi="標楷體" w:hint="eastAsia"/>
        </w:rPr>
        <w:t>。</w:t>
      </w:r>
      <w:proofErr w:type="gramStart"/>
      <w:r>
        <w:rPr>
          <w:rFonts w:ascii="標楷體" w:eastAsia="標楷體" w:hAnsi="標楷體" w:hint="eastAsia"/>
        </w:rPr>
        <w:t>押</w:t>
      </w:r>
      <w:proofErr w:type="gramEnd"/>
      <w:r>
        <w:rPr>
          <w:rFonts w:ascii="標楷體" w:eastAsia="標楷體" w:hAnsi="標楷體" w:hint="eastAsia"/>
        </w:rPr>
        <w:t>標金為現金者，得於開標時現場繳納</w:t>
      </w:r>
      <w:r w:rsidRPr="00751062">
        <w:rPr>
          <w:rFonts w:ascii="標楷體" w:eastAsia="標楷體" w:hAnsi="標楷體" w:hint="eastAsia"/>
        </w:rPr>
        <w:t>或</w:t>
      </w:r>
      <w:r>
        <w:rPr>
          <w:rFonts w:ascii="標楷體" w:eastAsia="標楷體" w:hAnsi="標楷體" w:hint="eastAsia"/>
        </w:rPr>
        <w:t>於開標前匯</w:t>
      </w:r>
      <w:r w:rsidRPr="00751062">
        <w:rPr>
          <w:rFonts w:ascii="標楷體" w:eastAsia="標楷體" w:hAnsi="標楷體" w:hint="eastAsia"/>
        </w:rPr>
        <w:t>入臺灣銀行信義分行第054001056198號帳戶(戶名：宏華國際股份有限公司)</w:t>
      </w:r>
      <w:r w:rsidRPr="00556E0B">
        <w:rPr>
          <w:rFonts w:ascii="標楷體" w:eastAsia="標楷體" w:hAnsi="標楷體" w:hint="eastAsia"/>
          <w:color w:val="000000"/>
        </w:rPr>
        <w:t>。</w:t>
      </w:r>
    </w:p>
    <w:p w14:paraId="00EDAE8A"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ascii="標楷體" w:eastAsia="標楷體" w:hAnsi="標楷體" w:hint="eastAsia"/>
          <w:color w:val="000000"/>
        </w:rPr>
        <w:t>押標金以金融機構簽發之本票、支票、保付支票或郵政匯票繳納者，應為即期並以本公司為受款人，未填寫受款人者，</w:t>
      </w:r>
      <w:proofErr w:type="gramStart"/>
      <w:r w:rsidRPr="00556E0B">
        <w:rPr>
          <w:rFonts w:ascii="標楷體" w:eastAsia="標楷體" w:hAnsi="標楷體" w:hint="eastAsia"/>
          <w:color w:val="000000"/>
        </w:rPr>
        <w:t>以執票之</w:t>
      </w:r>
      <w:proofErr w:type="gramEnd"/>
      <w:r w:rsidRPr="00556E0B">
        <w:rPr>
          <w:rFonts w:ascii="標楷體" w:eastAsia="標楷體" w:hAnsi="標楷體" w:hint="eastAsia"/>
          <w:color w:val="000000"/>
        </w:rPr>
        <w:t>本公司為受款人。</w:t>
      </w:r>
    </w:p>
    <w:p w14:paraId="394D8DDE"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三</w:t>
      </w:r>
      <w:r w:rsidRPr="00556E0B">
        <w:rPr>
          <w:rFonts w:ascii="標楷體" w:eastAsia="標楷體" w:hAnsi="標楷體"/>
          <w:color w:val="000000"/>
        </w:rPr>
        <w:t>)</w:t>
      </w:r>
      <w:r w:rsidRPr="00556E0B">
        <w:rPr>
          <w:rFonts w:ascii="標楷體" w:eastAsia="標楷體" w:hAnsi="標楷體" w:hint="eastAsia"/>
          <w:color w:val="000000"/>
        </w:rPr>
        <w:t>除</w:t>
      </w:r>
      <w:r>
        <w:rPr>
          <w:rFonts w:ascii="標楷體" w:eastAsia="標楷體" w:hAnsi="標楷體" w:hint="eastAsia"/>
          <w:color w:val="000000"/>
        </w:rPr>
        <w:t>投</w:t>
      </w:r>
      <w:r w:rsidRPr="00556E0B">
        <w:rPr>
          <w:rFonts w:ascii="標楷體" w:eastAsia="標楷體" w:hAnsi="標楷體" w:hint="eastAsia"/>
          <w:color w:val="000000"/>
        </w:rPr>
        <w:t>標文件另有規定外，投標廠商於投標後，不得要求發還</w:t>
      </w:r>
      <w:proofErr w:type="gramStart"/>
      <w:r w:rsidRPr="00556E0B">
        <w:rPr>
          <w:rFonts w:ascii="標楷體" w:eastAsia="標楷體" w:hAnsi="標楷體" w:hint="eastAsia"/>
          <w:color w:val="000000"/>
        </w:rPr>
        <w:t>押</w:t>
      </w:r>
      <w:proofErr w:type="gramEnd"/>
      <w:r w:rsidRPr="00556E0B">
        <w:rPr>
          <w:rFonts w:ascii="標楷體" w:eastAsia="標楷體" w:hAnsi="標楷體" w:hint="eastAsia"/>
          <w:color w:val="000000"/>
        </w:rPr>
        <w:t>標金。</w:t>
      </w:r>
    </w:p>
    <w:p w14:paraId="6F485E28"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四</w:t>
      </w:r>
      <w:r w:rsidRPr="00556E0B">
        <w:rPr>
          <w:rFonts w:ascii="標楷體" w:eastAsia="標楷體" w:hAnsi="標楷體"/>
          <w:color w:val="000000"/>
        </w:rPr>
        <w:t>)</w:t>
      </w:r>
      <w:r w:rsidRPr="00556E0B">
        <w:rPr>
          <w:rFonts w:ascii="標楷體" w:eastAsia="標楷體" w:hAnsi="標楷體" w:hint="eastAsia"/>
          <w:color w:val="000000"/>
        </w:rPr>
        <w:t>開標後未得標廠商</w:t>
      </w:r>
      <w:proofErr w:type="gramStart"/>
      <w:r w:rsidRPr="00556E0B">
        <w:rPr>
          <w:rFonts w:ascii="標楷體" w:eastAsia="標楷體" w:hAnsi="標楷體" w:hint="eastAsia"/>
          <w:color w:val="000000"/>
        </w:rPr>
        <w:t>所繳押標金</w:t>
      </w:r>
      <w:proofErr w:type="gramEnd"/>
      <w:r w:rsidRPr="00556E0B">
        <w:rPr>
          <w:rFonts w:ascii="標楷體" w:eastAsia="標楷體" w:hAnsi="標楷體" w:hint="eastAsia"/>
          <w:color w:val="000000"/>
        </w:rPr>
        <w:t>，無息發還。廢標及流標亦同。</w:t>
      </w:r>
    </w:p>
    <w:p w14:paraId="46510809"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五</w:t>
      </w:r>
      <w:r w:rsidRPr="00556E0B">
        <w:rPr>
          <w:rFonts w:ascii="標楷體" w:eastAsia="標楷體" w:hAnsi="標楷體"/>
          <w:color w:val="000000"/>
        </w:rPr>
        <w:t>)</w:t>
      </w:r>
      <w:r w:rsidRPr="00556E0B">
        <w:rPr>
          <w:rFonts w:ascii="標楷體" w:eastAsia="標楷體" w:hAnsi="標楷體" w:hint="eastAsia"/>
          <w:color w:val="000000"/>
        </w:rPr>
        <w:t>投標廠商有下列情形之</w:t>
      </w:r>
      <w:proofErr w:type="gramStart"/>
      <w:r w:rsidRPr="00556E0B">
        <w:rPr>
          <w:rFonts w:ascii="標楷體" w:eastAsia="標楷體" w:hAnsi="標楷體" w:hint="eastAsia"/>
          <w:color w:val="000000"/>
        </w:rPr>
        <w:t>一</w:t>
      </w:r>
      <w:proofErr w:type="gramEnd"/>
      <w:r w:rsidRPr="00556E0B">
        <w:rPr>
          <w:rFonts w:ascii="標楷體" w:eastAsia="標楷體" w:hAnsi="標楷體" w:hint="eastAsia"/>
          <w:color w:val="000000"/>
        </w:rPr>
        <w:t>者，其所繳納之押標金，全部不予發還，其已發還者並予追繳。</w:t>
      </w:r>
    </w:p>
    <w:p w14:paraId="2DAE2381" w14:textId="77777777" w:rsidR="00263A14" w:rsidRPr="00556E0B" w:rsidRDefault="00263A14" w:rsidP="00263A14">
      <w:pPr>
        <w:numPr>
          <w:ilvl w:val="0"/>
          <w:numId w:val="3"/>
        </w:numPr>
        <w:tabs>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開標後應得標者不接受決標或拒不簽約。</w:t>
      </w:r>
    </w:p>
    <w:p w14:paraId="0C94C45D" w14:textId="77777777" w:rsidR="00263A14" w:rsidRPr="00556E0B" w:rsidRDefault="00263A14" w:rsidP="00263A14">
      <w:pPr>
        <w:numPr>
          <w:ilvl w:val="0"/>
          <w:numId w:val="3"/>
        </w:numPr>
        <w:tabs>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得標後未於規定期限內，繳足保證金。</w:t>
      </w:r>
    </w:p>
    <w:p w14:paraId="423DD59D" w14:textId="77777777" w:rsidR="00263A14" w:rsidRPr="00556E0B" w:rsidRDefault="00263A14" w:rsidP="00263A14">
      <w:pPr>
        <w:numPr>
          <w:ilvl w:val="0"/>
          <w:numId w:val="3"/>
        </w:numPr>
        <w:tabs>
          <w:tab w:val="num" w:pos="1320"/>
        </w:tabs>
        <w:snapToGrid w:val="0"/>
        <w:spacing w:line="240" w:lineRule="auto"/>
        <w:ind w:left="1320" w:hanging="242"/>
        <w:rPr>
          <w:rFonts w:ascii="標楷體" w:eastAsia="標楷體" w:hAnsi="標楷體"/>
          <w:color w:val="000000"/>
        </w:rPr>
      </w:pPr>
      <w:proofErr w:type="gramStart"/>
      <w:r w:rsidRPr="00556E0B">
        <w:rPr>
          <w:rFonts w:ascii="標楷體" w:eastAsia="標楷體" w:hAnsi="標楷體" w:hint="eastAsia"/>
          <w:color w:val="000000"/>
        </w:rPr>
        <w:t>押</w:t>
      </w:r>
      <w:proofErr w:type="gramEnd"/>
      <w:r w:rsidRPr="00556E0B">
        <w:rPr>
          <w:rFonts w:ascii="標楷體" w:eastAsia="標楷體" w:hAnsi="標楷體" w:hint="eastAsia"/>
          <w:color w:val="000000"/>
        </w:rPr>
        <w:t>標金轉換為履約保證金。</w:t>
      </w:r>
      <w:proofErr w:type="gramStart"/>
      <w:r w:rsidRPr="00556E0B">
        <w:rPr>
          <w:rFonts w:ascii="標楷體" w:eastAsia="標楷體" w:hAnsi="標楷體" w:hint="eastAsia"/>
          <w:color w:val="000000"/>
        </w:rPr>
        <w:t>但押標金</w:t>
      </w:r>
      <w:proofErr w:type="gramEnd"/>
      <w:r w:rsidRPr="00556E0B">
        <w:rPr>
          <w:rFonts w:ascii="標楷體" w:eastAsia="標楷體" w:hAnsi="標楷體" w:hint="eastAsia"/>
          <w:color w:val="000000"/>
        </w:rPr>
        <w:t>超出應繳履約保證金金額之部分，廠商得請求發還。或於簽妥契約及繳納履約保證金後無息發還。</w:t>
      </w:r>
    </w:p>
    <w:p w14:paraId="5938B9DB" w14:textId="77777777" w:rsidR="00263A14" w:rsidRPr="00556E0B" w:rsidRDefault="00263A14" w:rsidP="00263A14">
      <w:pPr>
        <w:kinsoku w:val="0"/>
        <w:snapToGrid w:val="0"/>
        <w:spacing w:line="240" w:lineRule="auto"/>
        <w:ind w:left="2160" w:hanging="2160"/>
        <w:jc w:val="both"/>
        <w:rPr>
          <w:rFonts w:ascii="標楷體" w:eastAsia="標楷體" w:hAnsi="標楷體"/>
          <w:color w:val="000000"/>
        </w:rPr>
      </w:pPr>
      <w:r w:rsidRPr="00556E0B">
        <w:rPr>
          <w:rFonts w:ascii="標楷體" w:eastAsia="標楷體" w:hAnsi="標楷體" w:hint="eastAsia"/>
          <w:color w:val="000000"/>
        </w:rPr>
        <w:t>五、廠商應備之投標文件：</w:t>
      </w:r>
    </w:p>
    <w:p w14:paraId="703EEDE2"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hint="eastAsia"/>
          <w:color w:val="000000"/>
        </w:rPr>
        <w:t>(</w:t>
      </w:r>
      <w:proofErr w:type="gramStart"/>
      <w:r w:rsidRPr="00556E0B">
        <w:rPr>
          <w:rFonts w:ascii="標楷體" w:eastAsia="標楷體" w:hAnsi="標楷體" w:hint="eastAsia"/>
          <w:color w:val="000000"/>
        </w:rPr>
        <w:t>一</w:t>
      </w:r>
      <w:proofErr w:type="gramEnd"/>
      <w:r w:rsidRPr="00556E0B">
        <w:rPr>
          <w:rFonts w:ascii="標楷體" w:eastAsia="標楷體" w:hAnsi="標楷體" w:hint="eastAsia"/>
          <w:color w:val="000000"/>
        </w:rPr>
        <w:t>)廠商資格證明文件。</w:t>
      </w:r>
    </w:p>
    <w:p w14:paraId="3938E373"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ascii="標楷體" w:eastAsia="標楷體" w:hAnsi="標楷體" w:hint="eastAsia"/>
          <w:color w:val="000000"/>
        </w:rPr>
        <w:t>依</w:t>
      </w:r>
      <w:r>
        <w:rPr>
          <w:rFonts w:ascii="標楷體" w:eastAsia="標楷體" w:hAnsi="標楷體" w:hint="eastAsia"/>
          <w:color w:val="000000"/>
        </w:rPr>
        <w:t>投</w:t>
      </w:r>
      <w:r w:rsidRPr="00556E0B">
        <w:rPr>
          <w:rFonts w:ascii="標楷體" w:eastAsia="標楷體" w:hAnsi="標楷體" w:hint="eastAsia"/>
          <w:color w:val="000000"/>
        </w:rPr>
        <w:t>標文件規定，應具備之投標</w:t>
      </w:r>
      <w:proofErr w:type="gramStart"/>
      <w:r w:rsidRPr="00556E0B">
        <w:rPr>
          <w:rFonts w:ascii="標楷體" w:eastAsia="標楷體" w:hAnsi="標楷體" w:hint="eastAsia"/>
          <w:color w:val="000000"/>
        </w:rPr>
        <w:t>及答標文件</w:t>
      </w:r>
      <w:proofErr w:type="gramEnd"/>
      <w:r w:rsidRPr="00556E0B">
        <w:rPr>
          <w:rFonts w:ascii="標楷體" w:eastAsia="標楷體" w:cs="標楷體" w:hint="eastAsia"/>
          <w:color w:val="000000"/>
        </w:rPr>
        <w:t>。</w:t>
      </w:r>
    </w:p>
    <w:p w14:paraId="567A7F6E"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hint="eastAsia"/>
          <w:color w:val="000000"/>
        </w:rPr>
        <w:t>(三)報價單：投標廠商應使用</w:t>
      </w:r>
      <w:r>
        <w:rPr>
          <w:rFonts w:ascii="標楷體" w:eastAsia="標楷體" w:hAnsi="標楷體" w:hint="eastAsia"/>
          <w:color w:val="000000"/>
        </w:rPr>
        <w:t>本公司</w:t>
      </w:r>
      <w:r w:rsidRPr="00556E0B">
        <w:rPr>
          <w:rFonts w:ascii="標楷體" w:eastAsia="標楷體" w:hAnsi="標楷體" w:hint="eastAsia"/>
          <w:color w:val="000000"/>
        </w:rPr>
        <w:t>所附之報價單格式，按各欄事項逐項填寫清晰並將填妥之報價單</w:t>
      </w:r>
      <w:r w:rsidRPr="00556E0B">
        <w:rPr>
          <w:rFonts w:ascii="標楷體" w:eastAsia="標楷體" w:hAnsi="標楷體"/>
          <w:color w:val="000000"/>
        </w:rPr>
        <w:t>(</w:t>
      </w:r>
      <w:r w:rsidRPr="00556E0B">
        <w:rPr>
          <w:rFonts w:ascii="標楷體" w:eastAsia="標楷體" w:hAnsi="標楷體" w:hint="eastAsia"/>
          <w:color w:val="000000"/>
        </w:rPr>
        <w:t>所報價格須包括在規定地點交貨以前一切稅捐、規費、保險費、運雜費．．．等</w:t>
      </w:r>
      <w:r w:rsidRPr="00556E0B">
        <w:rPr>
          <w:rFonts w:ascii="標楷體" w:eastAsia="標楷體" w:hAnsi="標楷體"/>
          <w:color w:val="000000"/>
        </w:rPr>
        <w:t>)</w:t>
      </w:r>
      <w:r w:rsidRPr="00556E0B">
        <w:rPr>
          <w:rFonts w:ascii="標楷體" w:eastAsia="標楷體" w:hAnsi="標楷體" w:hint="eastAsia"/>
          <w:color w:val="000000"/>
        </w:rPr>
        <w:t>加蓋投標廠商及負責人印章。</w:t>
      </w:r>
    </w:p>
    <w:p w14:paraId="347771D5"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四</w:t>
      </w:r>
      <w:r w:rsidRPr="00556E0B">
        <w:rPr>
          <w:rFonts w:ascii="標楷體" w:eastAsia="標楷體" w:hAnsi="標楷體"/>
          <w:color w:val="000000"/>
        </w:rPr>
        <w:t>)</w:t>
      </w:r>
      <w:r w:rsidRPr="00556E0B">
        <w:rPr>
          <w:rFonts w:ascii="標楷體" w:eastAsia="標楷體" w:hAnsi="標楷體" w:hint="eastAsia"/>
          <w:color w:val="000000"/>
        </w:rPr>
        <w:t>前項報價單密封連同其他投標文件，於截止投標期限或收件日前，以郵遞或專人送達</w:t>
      </w:r>
      <w:r>
        <w:rPr>
          <w:rFonts w:ascii="標楷體" w:eastAsia="標楷體" w:hAnsi="標楷體" w:hint="eastAsia"/>
          <w:color w:val="000000"/>
        </w:rPr>
        <w:t>本公司投</w:t>
      </w:r>
      <w:r w:rsidRPr="00556E0B">
        <w:rPr>
          <w:rFonts w:ascii="標楷體" w:eastAsia="標楷體" w:hAnsi="標楷體" w:hint="eastAsia"/>
          <w:color w:val="000000"/>
        </w:rPr>
        <w:t>標單位(新北市板橋區民族路168號教學大樓採購部</w:t>
      </w:r>
      <w:r w:rsidRPr="00556E0B">
        <w:rPr>
          <w:rFonts w:ascii="標楷體" w:eastAsia="標楷體" w:hAnsi="標楷體"/>
          <w:color w:val="000000"/>
        </w:rPr>
        <w:t>) (</w:t>
      </w:r>
      <w:r w:rsidRPr="00556E0B">
        <w:rPr>
          <w:rFonts w:ascii="標楷體" w:eastAsia="標楷體" w:hAnsi="標楷體" w:hint="eastAsia"/>
          <w:color w:val="000000"/>
        </w:rPr>
        <w:t>日期及時間以</w:t>
      </w:r>
      <w:r>
        <w:rPr>
          <w:rFonts w:ascii="標楷體" w:eastAsia="標楷體" w:hAnsi="標楷體" w:hint="eastAsia"/>
          <w:color w:val="000000"/>
        </w:rPr>
        <w:t>本公司</w:t>
      </w:r>
      <w:r w:rsidRPr="00556E0B">
        <w:rPr>
          <w:rFonts w:ascii="標楷體" w:eastAsia="標楷體" w:hAnsi="標楷體" w:hint="eastAsia"/>
          <w:color w:val="000000"/>
        </w:rPr>
        <w:t>簽收為憑</w:t>
      </w:r>
      <w:r w:rsidRPr="00556E0B">
        <w:rPr>
          <w:rFonts w:ascii="標楷體" w:eastAsia="標楷體" w:hAnsi="標楷體"/>
          <w:color w:val="000000"/>
        </w:rPr>
        <w:t>)</w:t>
      </w:r>
      <w:r w:rsidRPr="00556E0B">
        <w:rPr>
          <w:rFonts w:ascii="標楷體" w:eastAsia="標楷體" w:hAnsi="標楷體" w:hint="eastAsia"/>
          <w:color w:val="000000"/>
        </w:rPr>
        <w:t>，封套上應標示採購案號及標的名稱、投標廠商名稱及統一編號、負責人姓名、聯絡電話及地址。</w:t>
      </w:r>
    </w:p>
    <w:p w14:paraId="6556CE2B" w14:textId="77777777" w:rsidR="00263A14" w:rsidRPr="00556E0B" w:rsidRDefault="00263A14" w:rsidP="00263A14">
      <w:pPr>
        <w:kinsoku w:val="0"/>
        <w:snapToGrid w:val="0"/>
        <w:spacing w:line="240" w:lineRule="auto"/>
        <w:ind w:left="2142" w:hanging="2142"/>
        <w:jc w:val="both"/>
        <w:rPr>
          <w:rFonts w:ascii="標楷體" w:eastAsia="標楷體" w:hAnsi="標楷體"/>
          <w:color w:val="000000"/>
        </w:rPr>
      </w:pPr>
      <w:r w:rsidRPr="00556E0B">
        <w:rPr>
          <w:rFonts w:ascii="標楷體" w:eastAsia="標楷體" w:hAnsi="標楷體" w:hint="eastAsia"/>
          <w:color w:val="000000"/>
        </w:rPr>
        <w:t>六、投標規則：</w:t>
      </w:r>
    </w:p>
    <w:p w14:paraId="4E304700"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proofErr w:type="gramStart"/>
      <w:r w:rsidRPr="00556E0B">
        <w:rPr>
          <w:rFonts w:ascii="標楷體" w:eastAsia="標楷體" w:hAnsi="標楷體" w:hint="eastAsia"/>
          <w:color w:val="000000"/>
        </w:rPr>
        <w:t>一</w:t>
      </w:r>
      <w:proofErr w:type="gramEnd"/>
      <w:r w:rsidRPr="00556E0B">
        <w:rPr>
          <w:rFonts w:ascii="標楷體" w:eastAsia="標楷體" w:hAnsi="標楷體"/>
          <w:color w:val="000000"/>
        </w:rPr>
        <w:t>)</w:t>
      </w:r>
      <w:r w:rsidRPr="00556E0B">
        <w:rPr>
          <w:rFonts w:ascii="標楷體" w:eastAsia="標楷體" w:hAnsi="標楷體" w:hint="eastAsia"/>
          <w:color w:val="000000"/>
        </w:rPr>
        <w:t>除</w:t>
      </w:r>
      <w:r>
        <w:rPr>
          <w:rFonts w:ascii="標楷體" w:eastAsia="標楷體" w:hAnsi="標楷體" w:hint="eastAsia"/>
          <w:color w:val="000000"/>
        </w:rPr>
        <w:t>投</w:t>
      </w:r>
      <w:r w:rsidRPr="00556E0B">
        <w:rPr>
          <w:rFonts w:ascii="標楷體" w:eastAsia="標楷體" w:hAnsi="標楷體" w:hint="eastAsia"/>
          <w:color w:val="000000"/>
        </w:rPr>
        <w:t>標文件另有規定外，同一投標廠商就同一</w:t>
      </w:r>
      <w:proofErr w:type="gramStart"/>
      <w:r w:rsidRPr="00556E0B">
        <w:rPr>
          <w:rFonts w:ascii="標楷體" w:eastAsia="標楷體" w:hAnsi="標楷體" w:hint="eastAsia"/>
          <w:color w:val="000000"/>
        </w:rPr>
        <w:t>個</w:t>
      </w:r>
      <w:proofErr w:type="gramEnd"/>
      <w:r w:rsidRPr="00556E0B">
        <w:rPr>
          <w:rFonts w:ascii="標楷體" w:eastAsia="標楷體" w:hAnsi="標楷體" w:hint="eastAsia"/>
          <w:color w:val="000000"/>
        </w:rPr>
        <w:t>採購標的之投標，以一標為限，其有違反</w:t>
      </w:r>
      <w:r w:rsidRPr="00556E0B">
        <w:rPr>
          <w:rFonts w:ascii="標楷體" w:eastAsia="標楷體" w:hAnsi="標楷體" w:hint="eastAsia"/>
          <w:color w:val="000000"/>
        </w:rPr>
        <w:lastRenderedPageBreak/>
        <w:t>者，於開標前發現者，所投之標不予開標；於開標後發現者，不</w:t>
      </w:r>
      <w:proofErr w:type="gramStart"/>
      <w:r w:rsidRPr="00556E0B">
        <w:rPr>
          <w:rFonts w:ascii="標楷體" w:eastAsia="標楷體" w:hAnsi="標楷體" w:hint="eastAsia"/>
          <w:color w:val="000000"/>
        </w:rPr>
        <w:t>決標予該</w:t>
      </w:r>
      <w:proofErr w:type="gramEnd"/>
      <w:r w:rsidRPr="00556E0B">
        <w:rPr>
          <w:rFonts w:ascii="標楷體" w:eastAsia="標楷體" w:hAnsi="標楷體" w:hint="eastAsia"/>
          <w:color w:val="000000"/>
        </w:rPr>
        <w:t>廠商。</w:t>
      </w:r>
    </w:p>
    <w:p w14:paraId="2D209CC0"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ascii="標楷體" w:eastAsia="標楷體" w:hAnsi="標楷體" w:hint="eastAsia"/>
          <w:color w:val="000000"/>
        </w:rPr>
        <w:t>除</w:t>
      </w:r>
      <w:r>
        <w:rPr>
          <w:rFonts w:ascii="標楷體" w:eastAsia="標楷體" w:hAnsi="標楷體" w:hint="eastAsia"/>
          <w:color w:val="000000"/>
        </w:rPr>
        <w:t>投</w:t>
      </w:r>
      <w:r w:rsidRPr="00556E0B">
        <w:rPr>
          <w:rFonts w:ascii="標楷體" w:eastAsia="標楷體" w:hAnsi="標楷體" w:hint="eastAsia"/>
          <w:color w:val="000000"/>
        </w:rPr>
        <w:t>標文件另有規定外，投標文件應使用中文，但特殊技術或材料之圖文資料得使用英文。</w:t>
      </w:r>
    </w:p>
    <w:p w14:paraId="572A2BBE"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三</w:t>
      </w:r>
      <w:r w:rsidRPr="00556E0B">
        <w:rPr>
          <w:rFonts w:ascii="標楷體" w:eastAsia="標楷體" w:hAnsi="標楷體"/>
          <w:color w:val="000000"/>
        </w:rPr>
        <w:t>)</w:t>
      </w:r>
      <w:r w:rsidRPr="00556E0B">
        <w:rPr>
          <w:rFonts w:ascii="標楷體" w:eastAsia="標楷體" w:hAnsi="標楷體" w:hint="eastAsia"/>
          <w:color w:val="000000"/>
        </w:rPr>
        <w:t>除</w:t>
      </w:r>
      <w:r>
        <w:rPr>
          <w:rFonts w:ascii="標楷體" w:eastAsia="標楷體" w:hAnsi="標楷體" w:hint="eastAsia"/>
          <w:color w:val="000000"/>
        </w:rPr>
        <w:t>投</w:t>
      </w:r>
      <w:r w:rsidRPr="00556E0B">
        <w:rPr>
          <w:rFonts w:ascii="標楷體" w:eastAsia="標楷體" w:hAnsi="標楷體" w:hint="eastAsia"/>
          <w:color w:val="000000"/>
        </w:rPr>
        <w:t>標文件另有規定外，投標文件</w:t>
      </w:r>
      <w:proofErr w:type="gramStart"/>
      <w:r w:rsidRPr="00556E0B">
        <w:rPr>
          <w:rFonts w:ascii="標楷體" w:eastAsia="標楷體" w:hAnsi="標楷體" w:hint="eastAsia"/>
          <w:color w:val="000000"/>
        </w:rPr>
        <w:t>（</w:t>
      </w:r>
      <w:proofErr w:type="gramEnd"/>
      <w:r w:rsidRPr="00556E0B">
        <w:rPr>
          <w:rFonts w:ascii="標楷體" w:eastAsia="標楷體" w:hAnsi="標楷體" w:hint="eastAsia"/>
          <w:color w:val="000000"/>
        </w:rPr>
        <w:t>含報價</w:t>
      </w:r>
      <w:r w:rsidRPr="00556E0B">
        <w:rPr>
          <w:rFonts w:ascii="標楷體" w:eastAsia="標楷體" w:hAnsi="標楷體"/>
          <w:color w:val="000000"/>
        </w:rPr>
        <w:t>)</w:t>
      </w:r>
      <w:r w:rsidRPr="00556E0B">
        <w:rPr>
          <w:rFonts w:ascii="標楷體" w:eastAsia="標楷體" w:hAnsi="標楷體" w:hint="eastAsia"/>
          <w:color w:val="000000"/>
        </w:rPr>
        <w:t>之有效期，自截止投標日起算不得少於四十五日。</w:t>
      </w:r>
    </w:p>
    <w:p w14:paraId="07DD087F"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四</w:t>
      </w:r>
      <w:r w:rsidRPr="00556E0B">
        <w:rPr>
          <w:rFonts w:ascii="標楷體" w:eastAsia="標楷體" w:hAnsi="標楷體"/>
          <w:color w:val="000000"/>
        </w:rPr>
        <w:t>)</w:t>
      </w:r>
      <w:r w:rsidRPr="00556E0B">
        <w:rPr>
          <w:rFonts w:ascii="標楷體" w:eastAsia="標楷體" w:hAnsi="標楷體" w:hint="eastAsia"/>
          <w:color w:val="000000"/>
        </w:rPr>
        <w:t>投標廠商所投之報價單在報價有效期間內不得要求修改、撤回或加減價。如報價單已屆報價有效期，投標廠商應延長之，如不延長者，其報價單視為無效。</w:t>
      </w:r>
    </w:p>
    <w:p w14:paraId="459B95E7"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五</w:t>
      </w:r>
      <w:r w:rsidRPr="00556E0B">
        <w:rPr>
          <w:rFonts w:ascii="標楷體" w:eastAsia="標楷體" w:hAnsi="標楷體"/>
          <w:color w:val="000000"/>
        </w:rPr>
        <w:t>)</w:t>
      </w:r>
      <w:r w:rsidRPr="00556E0B">
        <w:rPr>
          <w:rFonts w:ascii="標楷體" w:eastAsia="標楷體" w:hAnsi="標楷體" w:hint="eastAsia"/>
          <w:color w:val="000000"/>
        </w:rPr>
        <w:t>投標廠商未依</w:t>
      </w:r>
      <w:r>
        <w:rPr>
          <w:rFonts w:ascii="標楷體" w:eastAsia="標楷體" w:hAnsi="標楷體" w:hint="eastAsia"/>
          <w:color w:val="000000"/>
        </w:rPr>
        <w:t>投</w:t>
      </w:r>
      <w:r w:rsidRPr="00556E0B">
        <w:rPr>
          <w:rFonts w:ascii="標楷體" w:eastAsia="標楷體" w:hAnsi="標楷體" w:hint="eastAsia"/>
          <w:color w:val="000000"/>
        </w:rPr>
        <w:t>標文件</w:t>
      </w:r>
      <w:proofErr w:type="gramStart"/>
      <w:r w:rsidRPr="00556E0B">
        <w:rPr>
          <w:rFonts w:ascii="標楷體" w:eastAsia="標楷體" w:hAnsi="標楷體" w:hint="eastAsia"/>
          <w:color w:val="000000"/>
        </w:rPr>
        <w:t>規定繳押標金</w:t>
      </w:r>
      <w:proofErr w:type="gramEnd"/>
      <w:r w:rsidRPr="00556E0B">
        <w:rPr>
          <w:rFonts w:ascii="標楷體" w:eastAsia="標楷體" w:hAnsi="標楷體" w:hint="eastAsia"/>
          <w:color w:val="000000"/>
        </w:rPr>
        <w:t>、押標金繳納不足或逾期繳納</w:t>
      </w:r>
      <w:proofErr w:type="gramStart"/>
      <w:r w:rsidRPr="00556E0B">
        <w:rPr>
          <w:rFonts w:ascii="標楷體" w:eastAsia="標楷體" w:hAnsi="標楷體" w:hint="eastAsia"/>
          <w:color w:val="000000"/>
        </w:rPr>
        <w:t>押</w:t>
      </w:r>
      <w:proofErr w:type="gramEnd"/>
      <w:r w:rsidRPr="00556E0B">
        <w:rPr>
          <w:rFonts w:ascii="標楷體" w:eastAsia="標楷體" w:hAnsi="標楷體" w:hint="eastAsia"/>
          <w:color w:val="000000"/>
        </w:rPr>
        <w:t>標金、資格不符</w:t>
      </w:r>
      <w:r>
        <w:rPr>
          <w:rFonts w:ascii="標楷體" w:eastAsia="標楷體" w:hAnsi="標楷體" w:hint="eastAsia"/>
          <w:color w:val="000000"/>
        </w:rPr>
        <w:t>投</w:t>
      </w:r>
      <w:r w:rsidRPr="00556E0B">
        <w:rPr>
          <w:rFonts w:ascii="標楷體" w:eastAsia="標楷體" w:hAnsi="標楷體" w:hint="eastAsia"/>
          <w:color w:val="000000"/>
        </w:rPr>
        <w:t>標文件規定、報價單未蓋章、報價單金額更正後未蓋章或未依</w:t>
      </w:r>
      <w:r>
        <w:rPr>
          <w:rFonts w:ascii="標楷體" w:eastAsia="標楷體" w:hAnsi="標楷體" w:hint="eastAsia"/>
          <w:color w:val="000000"/>
        </w:rPr>
        <w:t>投</w:t>
      </w:r>
      <w:r w:rsidRPr="00556E0B">
        <w:rPr>
          <w:rFonts w:ascii="標楷體" w:eastAsia="標楷體" w:hAnsi="標楷體" w:hint="eastAsia"/>
          <w:color w:val="000000"/>
        </w:rPr>
        <w:t>標文件規定投標者，於開標前發現者，其所投之標不予開標，於開標後發現者，不</w:t>
      </w:r>
      <w:proofErr w:type="gramStart"/>
      <w:r w:rsidRPr="00556E0B">
        <w:rPr>
          <w:rFonts w:ascii="標楷體" w:eastAsia="標楷體" w:hAnsi="標楷體" w:hint="eastAsia"/>
          <w:color w:val="000000"/>
        </w:rPr>
        <w:t>決標予該</w:t>
      </w:r>
      <w:proofErr w:type="gramEnd"/>
      <w:r w:rsidRPr="00556E0B">
        <w:rPr>
          <w:rFonts w:ascii="標楷體" w:eastAsia="標楷體" w:hAnsi="標楷體" w:hint="eastAsia"/>
          <w:color w:val="000000"/>
        </w:rPr>
        <w:t>投標廠商。</w:t>
      </w:r>
    </w:p>
    <w:p w14:paraId="7CD2875F"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六</w:t>
      </w:r>
      <w:r w:rsidRPr="00556E0B">
        <w:rPr>
          <w:rFonts w:ascii="標楷體" w:eastAsia="標楷體" w:hAnsi="標楷體"/>
          <w:color w:val="000000"/>
        </w:rPr>
        <w:t>)決標方式</w:t>
      </w:r>
      <w:proofErr w:type="gramStart"/>
      <w:r w:rsidRPr="00556E0B">
        <w:rPr>
          <w:rFonts w:ascii="標楷體" w:eastAsia="標楷體" w:hAnsi="標楷體" w:hint="eastAsia"/>
          <w:color w:val="000000"/>
        </w:rPr>
        <w:t>採</w:t>
      </w:r>
      <w:proofErr w:type="gramEnd"/>
      <w:r w:rsidRPr="00556E0B">
        <w:rPr>
          <w:rFonts w:ascii="標楷體" w:eastAsia="標楷體" w:hAnsi="標楷體"/>
          <w:color w:val="000000"/>
        </w:rPr>
        <w:t>分組（項）決標者，投標廠商應</w:t>
      </w:r>
      <w:r w:rsidRPr="00556E0B">
        <w:rPr>
          <w:rFonts w:ascii="標楷體" w:eastAsia="標楷體" w:hAnsi="標楷體" w:hint="eastAsia"/>
          <w:color w:val="000000"/>
        </w:rPr>
        <w:t>依</w:t>
      </w:r>
      <w:r>
        <w:rPr>
          <w:rFonts w:ascii="標楷體" w:eastAsia="標楷體" w:hAnsi="標楷體" w:hint="eastAsia"/>
          <w:color w:val="000000"/>
        </w:rPr>
        <w:t>投</w:t>
      </w:r>
      <w:r w:rsidRPr="00556E0B">
        <w:rPr>
          <w:rFonts w:ascii="標楷體" w:eastAsia="標楷體" w:hAnsi="標楷體"/>
          <w:color w:val="000000"/>
        </w:rPr>
        <w:t>標文件</w:t>
      </w:r>
      <w:proofErr w:type="gramStart"/>
      <w:r w:rsidRPr="00556E0B">
        <w:rPr>
          <w:rFonts w:ascii="標楷體" w:eastAsia="標楷體" w:hAnsi="標楷體"/>
          <w:color w:val="000000"/>
        </w:rPr>
        <w:t>規定</w:t>
      </w:r>
      <w:r w:rsidRPr="00556E0B">
        <w:rPr>
          <w:rFonts w:ascii="標楷體" w:eastAsia="標楷體" w:hAnsi="標楷體" w:hint="eastAsia"/>
          <w:color w:val="000000"/>
        </w:rPr>
        <w:t>按</w:t>
      </w:r>
      <w:r w:rsidRPr="00556E0B">
        <w:rPr>
          <w:rFonts w:ascii="標楷體" w:eastAsia="標楷體" w:hAnsi="標楷體"/>
          <w:color w:val="000000"/>
        </w:rPr>
        <w:t>組</w:t>
      </w:r>
      <w:proofErr w:type="gramEnd"/>
      <w:r w:rsidRPr="00556E0B">
        <w:rPr>
          <w:rFonts w:ascii="標楷體" w:eastAsia="標楷體" w:hAnsi="標楷體"/>
          <w:color w:val="000000"/>
        </w:rPr>
        <w:t>（項）別分</w:t>
      </w:r>
      <w:r w:rsidRPr="00556E0B">
        <w:rPr>
          <w:rFonts w:ascii="標楷體" w:eastAsia="標楷體" w:hAnsi="標楷體" w:hint="eastAsia"/>
          <w:color w:val="000000"/>
        </w:rPr>
        <w:t>組(項)投標</w:t>
      </w:r>
      <w:r w:rsidRPr="00556E0B">
        <w:rPr>
          <w:rFonts w:ascii="標楷體" w:eastAsia="標楷體" w:hAnsi="標楷體"/>
          <w:color w:val="000000"/>
        </w:rPr>
        <w:t>，並於投標文件最外層包裝明顯處，註明所投之組（項）別</w:t>
      </w:r>
      <w:r w:rsidRPr="00556E0B">
        <w:rPr>
          <w:rFonts w:ascii="標楷體" w:eastAsia="標楷體" w:hAnsi="標楷體" w:hint="eastAsia"/>
          <w:color w:val="000000"/>
        </w:rPr>
        <w:t>。</w:t>
      </w:r>
    </w:p>
    <w:p w14:paraId="33A03A27" w14:textId="77777777" w:rsidR="00263A14" w:rsidRPr="00556E0B" w:rsidRDefault="00263A14" w:rsidP="00263A14">
      <w:pPr>
        <w:kinsoku w:val="0"/>
        <w:snapToGrid w:val="0"/>
        <w:spacing w:line="240" w:lineRule="auto"/>
        <w:ind w:left="2160" w:hanging="2160"/>
        <w:jc w:val="both"/>
        <w:textDirection w:val="lrTbV"/>
        <w:rPr>
          <w:rFonts w:ascii="標楷體" w:eastAsia="標楷體" w:hAnsi="標楷體"/>
          <w:color w:val="000000"/>
        </w:rPr>
      </w:pPr>
      <w:r w:rsidRPr="00556E0B">
        <w:rPr>
          <w:rFonts w:ascii="標楷體" w:eastAsia="標楷體" w:hAnsi="標楷體" w:hint="eastAsia"/>
          <w:color w:val="000000"/>
        </w:rPr>
        <w:t>七、開標辦法：</w:t>
      </w:r>
    </w:p>
    <w:p w14:paraId="24E3C0B6" w14:textId="77777777" w:rsidR="00263A14" w:rsidRPr="00556E0B" w:rsidRDefault="00263A14" w:rsidP="00263A14">
      <w:pPr>
        <w:kinsoku w:val="0"/>
        <w:snapToGrid w:val="0"/>
        <w:spacing w:line="240" w:lineRule="auto"/>
        <w:ind w:left="1080" w:hanging="480"/>
        <w:jc w:val="both"/>
        <w:textDirection w:val="lrTbV"/>
        <w:rPr>
          <w:rFonts w:ascii="標楷體" w:eastAsia="標楷體" w:hAnsi="標楷體"/>
          <w:color w:val="000000"/>
        </w:rPr>
      </w:pPr>
      <w:r w:rsidRPr="00556E0B">
        <w:rPr>
          <w:rFonts w:ascii="標楷體" w:eastAsia="標楷體" w:hAnsi="標楷體"/>
          <w:color w:val="000000"/>
        </w:rPr>
        <w:t>(</w:t>
      </w:r>
      <w:proofErr w:type="gramStart"/>
      <w:r w:rsidRPr="00556E0B">
        <w:rPr>
          <w:rFonts w:ascii="標楷體" w:eastAsia="標楷體" w:hAnsi="標楷體" w:hint="eastAsia"/>
          <w:color w:val="000000"/>
        </w:rPr>
        <w:t>一</w:t>
      </w:r>
      <w:proofErr w:type="gramEnd"/>
      <w:r w:rsidRPr="00556E0B">
        <w:rPr>
          <w:rFonts w:ascii="標楷體" w:eastAsia="標楷體" w:hAnsi="標楷體"/>
          <w:color w:val="000000"/>
        </w:rPr>
        <w:t>)</w:t>
      </w:r>
      <w:r w:rsidRPr="00556E0B">
        <w:rPr>
          <w:rFonts w:ascii="標楷體" w:eastAsia="標楷體" w:hAnsi="標楷體" w:hint="eastAsia"/>
          <w:color w:val="000000"/>
        </w:rPr>
        <w:t>本公司辦理</w:t>
      </w:r>
      <w:r>
        <w:rPr>
          <w:rFonts w:ascii="標楷體" w:eastAsia="標楷體" w:hAnsi="標楷體" w:hint="eastAsia"/>
          <w:color w:val="000000"/>
        </w:rPr>
        <w:t>投</w:t>
      </w:r>
      <w:r w:rsidRPr="00556E0B">
        <w:rPr>
          <w:rFonts w:ascii="標楷體" w:eastAsia="標楷體" w:hAnsi="標楷體" w:hint="eastAsia"/>
          <w:color w:val="000000"/>
        </w:rPr>
        <w:t>標，有廠商投標，即依</w:t>
      </w:r>
      <w:r>
        <w:rPr>
          <w:rFonts w:ascii="標楷體" w:eastAsia="標楷體" w:hAnsi="標楷體" w:hint="eastAsia"/>
          <w:color w:val="000000"/>
        </w:rPr>
        <w:t>投</w:t>
      </w:r>
      <w:r w:rsidRPr="00556E0B">
        <w:rPr>
          <w:rFonts w:ascii="標楷體" w:eastAsia="標楷體" w:hAnsi="標楷體" w:hint="eastAsia"/>
          <w:color w:val="000000"/>
        </w:rPr>
        <w:t>標文件標示之時間及地點辦理開標。但有特殊情形者，本公司得保留是否開標及後續決標之決定。</w:t>
      </w:r>
    </w:p>
    <w:p w14:paraId="5064D817" w14:textId="77777777" w:rsidR="00263A14" w:rsidRPr="00556E0B" w:rsidRDefault="00263A14" w:rsidP="00263A14">
      <w:pPr>
        <w:spacing w:line="240" w:lineRule="auto"/>
        <w:ind w:leftChars="250" w:left="1080" w:hangingChars="200" w:hanging="480"/>
        <w:textAlignment w:val="auto"/>
        <w:rPr>
          <w:rFonts w:ascii="標楷體" w:eastAsia="標楷體" w:cs="標楷體"/>
          <w:color w:val="000000"/>
          <w:szCs w:val="24"/>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ascii="標楷體" w:eastAsia="標楷體" w:hAnsi="標楷體" w:hint="eastAsia"/>
          <w:color w:val="000000"/>
        </w:rPr>
        <w:t>本公司通知投標廠商說明、議（比）減價、協商、</w:t>
      </w:r>
      <w:proofErr w:type="gramStart"/>
      <w:r w:rsidRPr="00556E0B">
        <w:rPr>
          <w:rFonts w:ascii="標楷體" w:eastAsia="標楷體" w:hAnsi="標楷體" w:hint="eastAsia"/>
          <w:color w:val="000000"/>
        </w:rPr>
        <w:t>更改原報內容</w:t>
      </w:r>
      <w:proofErr w:type="gramEnd"/>
      <w:r w:rsidRPr="00556E0B">
        <w:rPr>
          <w:rFonts w:ascii="標楷體" w:eastAsia="標楷體" w:hAnsi="標楷體" w:hint="eastAsia"/>
          <w:color w:val="000000"/>
        </w:rPr>
        <w:t>或重新報價時，應由廠商負責人或授權代表出席，並攜帶有關證件、廠商圖記、負責人印章或授權之證明出席辦理。未派員出席者，視同放棄</w:t>
      </w:r>
      <w:r w:rsidRPr="00556E0B">
        <w:rPr>
          <w:rFonts w:ascii="標楷體" w:eastAsia="標楷體" w:cs="標楷體" w:hint="eastAsia"/>
          <w:color w:val="000000"/>
          <w:szCs w:val="24"/>
        </w:rPr>
        <w:t>；</w:t>
      </w:r>
      <w:proofErr w:type="gramStart"/>
      <w:r w:rsidRPr="00556E0B">
        <w:rPr>
          <w:rFonts w:ascii="標楷體" w:eastAsia="標楷體" w:cs="標楷體" w:hint="eastAsia"/>
          <w:color w:val="000000"/>
          <w:szCs w:val="24"/>
        </w:rPr>
        <w:t>惟</w:t>
      </w:r>
      <w:proofErr w:type="gramEnd"/>
      <w:r w:rsidRPr="00556E0B">
        <w:rPr>
          <w:rFonts w:ascii="標楷體" w:eastAsia="標楷體" w:cs="標楷體" w:hint="eastAsia"/>
          <w:color w:val="000000"/>
          <w:szCs w:val="24"/>
        </w:rPr>
        <w:t>國外或遠地廠商有特殊情形無法派員出席議</w:t>
      </w:r>
      <w:r w:rsidRPr="00556E0B">
        <w:rPr>
          <w:rFonts w:ascii="¼Ð·¢Åé" w:eastAsia="標楷體" w:hAnsi="¼Ð·¢Åé" w:cs="¼Ð·¢Åé"/>
          <w:color w:val="000000"/>
          <w:szCs w:val="24"/>
        </w:rPr>
        <w:t>(</w:t>
      </w:r>
      <w:r w:rsidRPr="00556E0B">
        <w:rPr>
          <w:rFonts w:ascii="標楷體" w:eastAsia="標楷體" w:cs="標楷體" w:hint="eastAsia"/>
          <w:color w:val="000000"/>
          <w:szCs w:val="24"/>
        </w:rPr>
        <w:t>比</w:t>
      </w:r>
      <w:r w:rsidRPr="00556E0B">
        <w:rPr>
          <w:rFonts w:ascii="¼Ð·¢Åé" w:eastAsia="標楷體" w:hAnsi="¼Ð·¢Åé" w:cs="¼Ð·¢Åé"/>
          <w:color w:val="000000"/>
          <w:szCs w:val="24"/>
        </w:rPr>
        <w:t>)</w:t>
      </w:r>
      <w:r w:rsidRPr="00556E0B">
        <w:rPr>
          <w:rFonts w:ascii="標楷體" w:eastAsia="標楷體" w:cs="標楷體" w:hint="eastAsia"/>
          <w:color w:val="000000"/>
          <w:szCs w:val="24"/>
        </w:rPr>
        <w:t>減價者，本公司開標主持人得決定改以電話、傳真方式辦理議</w:t>
      </w:r>
      <w:r w:rsidRPr="00556E0B">
        <w:rPr>
          <w:rFonts w:ascii="¼Ð·¢Åé" w:eastAsia="標楷體" w:hAnsi="¼Ð·¢Åé" w:cs="¼Ð·¢Åé"/>
          <w:color w:val="000000"/>
          <w:szCs w:val="24"/>
        </w:rPr>
        <w:t>(</w:t>
      </w:r>
      <w:r w:rsidRPr="00556E0B">
        <w:rPr>
          <w:rFonts w:ascii="標楷體" w:eastAsia="標楷體" w:cs="標楷體" w:hint="eastAsia"/>
          <w:color w:val="000000"/>
          <w:szCs w:val="24"/>
        </w:rPr>
        <w:t>比</w:t>
      </w:r>
      <w:r w:rsidRPr="00556E0B">
        <w:rPr>
          <w:rFonts w:ascii="¼Ð·¢Åé" w:eastAsia="標楷體" w:hAnsi="¼Ð·¢Åé" w:cs="¼Ð·¢Åé"/>
          <w:color w:val="000000"/>
          <w:szCs w:val="24"/>
        </w:rPr>
        <w:t>)</w:t>
      </w:r>
      <w:r w:rsidRPr="00556E0B">
        <w:rPr>
          <w:rFonts w:ascii="標楷體" w:eastAsia="標楷體" w:cs="標楷體" w:hint="eastAsia"/>
          <w:color w:val="000000"/>
          <w:szCs w:val="24"/>
        </w:rPr>
        <w:t>減價</w:t>
      </w:r>
      <w:r w:rsidRPr="00556E0B">
        <w:rPr>
          <w:rFonts w:ascii="¼Ð·¢Åé" w:eastAsia="標楷體" w:hAnsi="¼Ð·¢Åé" w:cs="¼Ð·¢Åé"/>
          <w:color w:val="000000"/>
          <w:szCs w:val="24"/>
        </w:rPr>
        <w:t>(</w:t>
      </w:r>
      <w:r w:rsidRPr="00556E0B">
        <w:rPr>
          <w:rFonts w:ascii="標楷體" w:eastAsia="標楷體" w:cs="標楷體" w:hint="eastAsia"/>
          <w:color w:val="000000"/>
          <w:szCs w:val="24"/>
        </w:rPr>
        <w:t>正本後補</w:t>
      </w:r>
      <w:r w:rsidRPr="00556E0B">
        <w:rPr>
          <w:rFonts w:ascii="¼Ð·¢Åé" w:eastAsia="標楷體" w:hAnsi="¼Ð·¢Åé" w:cs="¼Ð·¢Åé"/>
          <w:color w:val="000000"/>
          <w:szCs w:val="24"/>
        </w:rPr>
        <w:t>)</w:t>
      </w:r>
      <w:r w:rsidRPr="00556E0B">
        <w:rPr>
          <w:rFonts w:ascii="標楷體" w:eastAsia="標楷體" w:cs="標楷體" w:hint="eastAsia"/>
          <w:color w:val="000000"/>
          <w:szCs w:val="24"/>
        </w:rPr>
        <w:t>。</w:t>
      </w:r>
      <w:r>
        <w:rPr>
          <w:rFonts w:ascii="標楷體" w:eastAsia="標楷體" w:cs="標楷體" w:hint="eastAsia"/>
          <w:color w:val="000000"/>
          <w:szCs w:val="24"/>
        </w:rPr>
        <w:t>另</w:t>
      </w:r>
      <w:r w:rsidRPr="00556E0B">
        <w:rPr>
          <w:rFonts w:ascii="標楷體" w:eastAsia="標楷體" w:cs="標楷體" w:hint="eastAsia"/>
          <w:color w:val="000000"/>
          <w:szCs w:val="24"/>
        </w:rPr>
        <w:t>本公司得視情況限制投標廠商出席人數。</w:t>
      </w:r>
    </w:p>
    <w:p w14:paraId="47C2B941"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¼Ð·¢Åé" w:eastAsia="標楷體" w:hAnsi="¼Ð·¢Åé" w:cs="¼Ð·¢Åé"/>
          <w:color w:val="000000"/>
          <w:szCs w:val="24"/>
        </w:rPr>
        <w:t>(</w:t>
      </w:r>
      <w:r w:rsidRPr="00556E0B">
        <w:rPr>
          <w:rFonts w:ascii="標楷體" w:eastAsia="標楷體" w:cs="標楷體" w:hint="eastAsia"/>
          <w:color w:val="000000"/>
          <w:szCs w:val="24"/>
        </w:rPr>
        <w:t>三</w:t>
      </w:r>
      <w:r w:rsidRPr="00556E0B">
        <w:rPr>
          <w:rFonts w:ascii="¼Ð·¢Åé" w:eastAsia="標楷體" w:hAnsi="¼Ð·¢Åé" w:cs="¼Ð·¢Åé"/>
          <w:color w:val="000000"/>
          <w:szCs w:val="24"/>
        </w:rPr>
        <w:t>)</w:t>
      </w:r>
      <w:r w:rsidRPr="00556E0B">
        <w:rPr>
          <w:rFonts w:ascii="標楷體" w:eastAsia="標楷體" w:hAnsi="標楷體" w:hint="eastAsia"/>
          <w:color w:val="000000"/>
        </w:rPr>
        <w:t>投標廠商有下列情形之一，本公司於開標前發現者，其所投之標不予開標；於開標後發現者，不</w:t>
      </w:r>
      <w:proofErr w:type="gramStart"/>
      <w:r w:rsidRPr="00556E0B">
        <w:rPr>
          <w:rFonts w:ascii="標楷體" w:eastAsia="標楷體" w:hAnsi="標楷體" w:hint="eastAsia"/>
          <w:color w:val="000000"/>
        </w:rPr>
        <w:t>決標予該</w:t>
      </w:r>
      <w:proofErr w:type="gramEnd"/>
      <w:r w:rsidRPr="00556E0B">
        <w:rPr>
          <w:rFonts w:ascii="標楷體" w:eastAsia="標楷體" w:hAnsi="標楷體" w:hint="eastAsia"/>
          <w:color w:val="000000"/>
        </w:rPr>
        <w:t>廠商。</w:t>
      </w:r>
    </w:p>
    <w:p w14:paraId="1449D6B8" w14:textId="77777777" w:rsidR="00263A14" w:rsidRPr="00556E0B" w:rsidRDefault="00263A14" w:rsidP="00263A14">
      <w:pPr>
        <w:numPr>
          <w:ilvl w:val="0"/>
          <w:numId w:val="4"/>
        </w:numPr>
        <w:tabs>
          <w:tab w:val="clear" w:pos="1558"/>
          <w:tab w:val="num" w:pos="1320"/>
          <w:tab w:val="num" w:pos="1898"/>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未依</w:t>
      </w:r>
      <w:r>
        <w:rPr>
          <w:rFonts w:ascii="標楷體" w:eastAsia="標楷體" w:hAnsi="標楷體" w:hint="eastAsia"/>
          <w:color w:val="000000"/>
        </w:rPr>
        <w:t>投</w:t>
      </w:r>
      <w:r w:rsidRPr="00556E0B">
        <w:rPr>
          <w:rFonts w:ascii="標楷體" w:eastAsia="標楷體" w:hAnsi="標楷體" w:hint="eastAsia"/>
          <w:color w:val="000000"/>
        </w:rPr>
        <w:t>標文件之規定投標。</w:t>
      </w:r>
    </w:p>
    <w:p w14:paraId="6FBF1E18" w14:textId="77777777" w:rsidR="00263A14" w:rsidRPr="00556E0B" w:rsidRDefault="00263A14" w:rsidP="00263A14">
      <w:pPr>
        <w:numPr>
          <w:ilvl w:val="0"/>
          <w:numId w:val="4"/>
        </w:numPr>
        <w:tabs>
          <w:tab w:val="clear" w:pos="1558"/>
          <w:tab w:val="num" w:pos="1320"/>
          <w:tab w:val="num" w:pos="1898"/>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投標文件內容</w:t>
      </w:r>
      <w:r w:rsidRPr="00000329">
        <w:rPr>
          <w:rFonts w:ascii="標楷體" w:eastAsia="標楷體" w:hAnsi="標楷體" w:hint="eastAsia"/>
          <w:color w:val="000000"/>
        </w:rPr>
        <w:t>或投標規格不</w:t>
      </w:r>
      <w:r w:rsidRPr="00556E0B">
        <w:rPr>
          <w:rFonts w:ascii="標楷體" w:eastAsia="標楷體" w:hAnsi="標楷體" w:hint="eastAsia"/>
          <w:color w:val="000000"/>
        </w:rPr>
        <w:t>符合</w:t>
      </w:r>
      <w:r>
        <w:rPr>
          <w:rFonts w:ascii="標楷體" w:eastAsia="標楷體" w:hAnsi="標楷體" w:hint="eastAsia"/>
          <w:color w:val="000000"/>
        </w:rPr>
        <w:t>投</w:t>
      </w:r>
      <w:r w:rsidRPr="00556E0B">
        <w:rPr>
          <w:rFonts w:ascii="標楷體" w:eastAsia="標楷體" w:hAnsi="標楷體" w:hint="eastAsia"/>
          <w:color w:val="000000"/>
        </w:rPr>
        <w:t>標文件之規定。</w:t>
      </w:r>
    </w:p>
    <w:p w14:paraId="11F262FA" w14:textId="77777777" w:rsidR="00263A14" w:rsidRPr="00556E0B" w:rsidRDefault="00263A14" w:rsidP="00263A14">
      <w:pPr>
        <w:numPr>
          <w:ilvl w:val="0"/>
          <w:numId w:val="4"/>
        </w:numPr>
        <w:tabs>
          <w:tab w:val="clear" w:pos="1558"/>
          <w:tab w:val="num" w:pos="1320"/>
          <w:tab w:val="num" w:pos="1898"/>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借用或冒用他人名義或證件，或以偽造、變造之文件投標。</w:t>
      </w:r>
    </w:p>
    <w:p w14:paraId="1ACBC5CC" w14:textId="77777777" w:rsidR="00263A14" w:rsidRPr="00556E0B" w:rsidRDefault="00263A14" w:rsidP="00263A14">
      <w:pPr>
        <w:numPr>
          <w:ilvl w:val="0"/>
          <w:numId w:val="4"/>
        </w:numPr>
        <w:tabs>
          <w:tab w:val="clear" w:pos="1558"/>
          <w:tab w:val="num" w:pos="1320"/>
          <w:tab w:val="num" w:pos="1898"/>
        </w:tabs>
        <w:snapToGrid w:val="0"/>
        <w:spacing w:line="240" w:lineRule="auto"/>
        <w:ind w:left="1320" w:hanging="242"/>
        <w:textDirection w:val="lrTbV"/>
        <w:rPr>
          <w:rFonts w:ascii="標楷體" w:eastAsia="標楷體" w:hAnsi="標楷體"/>
          <w:color w:val="000000"/>
        </w:rPr>
      </w:pPr>
      <w:r w:rsidRPr="00556E0B">
        <w:rPr>
          <w:rFonts w:ascii="標楷體" w:eastAsia="標楷體" w:hAnsi="標楷體" w:hint="eastAsia"/>
          <w:color w:val="000000"/>
        </w:rPr>
        <w:t>偽造或變造投標文件。</w:t>
      </w:r>
    </w:p>
    <w:p w14:paraId="166FE6B3" w14:textId="77777777" w:rsidR="00263A14" w:rsidRPr="00556E0B" w:rsidRDefault="00263A14" w:rsidP="00263A14">
      <w:pPr>
        <w:numPr>
          <w:ilvl w:val="0"/>
          <w:numId w:val="4"/>
        </w:numPr>
        <w:tabs>
          <w:tab w:val="clear" w:pos="1558"/>
          <w:tab w:val="num" w:pos="1320"/>
          <w:tab w:val="num" w:pos="1898"/>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受本公司停權處分之廠商或該廠商負責人所負責之其他公司行號。</w:t>
      </w:r>
    </w:p>
    <w:p w14:paraId="5DF20E5C" w14:textId="77777777" w:rsidR="00263A14" w:rsidRPr="00556E0B" w:rsidRDefault="00263A14" w:rsidP="00263A14">
      <w:pPr>
        <w:numPr>
          <w:ilvl w:val="0"/>
          <w:numId w:val="4"/>
        </w:numPr>
        <w:tabs>
          <w:tab w:val="clear" w:pos="1558"/>
          <w:tab w:val="num" w:pos="1320"/>
          <w:tab w:val="num" w:pos="1898"/>
        </w:tabs>
        <w:snapToGrid w:val="0"/>
        <w:spacing w:line="240" w:lineRule="auto"/>
        <w:ind w:left="1320" w:hanging="242"/>
        <w:textDirection w:val="lrTbV"/>
        <w:rPr>
          <w:rFonts w:ascii="標楷體" w:eastAsia="標楷體" w:hAnsi="標楷體"/>
          <w:color w:val="000000"/>
        </w:rPr>
      </w:pPr>
      <w:r w:rsidRPr="00556E0B">
        <w:rPr>
          <w:rFonts w:ascii="標楷體" w:eastAsia="標楷體" w:hAnsi="標楷體" w:hint="eastAsia"/>
          <w:color w:val="000000"/>
        </w:rPr>
        <w:t>以支付本公司員工佣金、賄賂、後謝金或其他不正利益做為條件，促成採購契約之簽訂。</w:t>
      </w:r>
    </w:p>
    <w:p w14:paraId="2A1DB524" w14:textId="77777777" w:rsidR="00263A14" w:rsidRDefault="00263A14" w:rsidP="00263A14">
      <w:pPr>
        <w:numPr>
          <w:ilvl w:val="0"/>
          <w:numId w:val="4"/>
        </w:numPr>
        <w:tabs>
          <w:tab w:val="clear" w:pos="1558"/>
          <w:tab w:val="num" w:pos="1320"/>
          <w:tab w:val="num" w:pos="1898"/>
        </w:tabs>
        <w:snapToGrid w:val="0"/>
        <w:spacing w:line="240" w:lineRule="auto"/>
        <w:ind w:left="1320" w:hanging="242"/>
        <w:textDirection w:val="lrTbV"/>
        <w:rPr>
          <w:rFonts w:ascii="標楷體" w:eastAsia="標楷體" w:hAnsi="標楷體"/>
          <w:color w:val="000000"/>
        </w:rPr>
      </w:pPr>
      <w:r w:rsidRPr="00556E0B">
        <w:rPr>
          <w:rFonts w:ascii="標楷體" w:eastAsia="標楷體" w:hAnsi="標楷體" w:hint="eastAsia"/>
          <w:color w:val="000000"/>
        </w:rPr>
        <w:t>有政府採購法第103條規定不得參加投標或做為決標對象或分包廠商。</w:t>
      </w:r>
    </w:p>
    <w:p w14:paraId="50BAF820" w14:textId="77777777" w:rsidR="00263A14" w:rsidRPr="00556E0B" w:rsidRDefault="00263A14" w:rsidP="00263A14">
      <w:pPr>
        <w:spacing w:line="240" w:lineRule="auto"/>
        <w:ind w:leftChars="250" w:left="1080" w:hangingChars="200" w:hanging="480"/>
        <w:textDirection w:val="lrTbV"/>
        <w:textAlignment w:val="auto"/>
        <w:rPr>
          <w:rFonts w:ascii="標楷體" w:eastAsia="標楷體" w:hAnsi="標楷體"/>
          <w:color w:val="000000"/>
        </w:rPr>
      </w:pPr>
      <w:r>
        <w:rPr>
          <w:rFonts w:ascii="標楷體" w:eastAsia="標楷體" w:hAnsi="標楷體" w:hint="eastAsia"/>
          <w:color w:val="000000"/>
        </w:rPr>
        <w:t>(四)</w:t>
      </w:r>
      <w:r w:rsidRPr="00556E0B">
        <w:rPr>
          <w:rFonts w:ascii="標楷體" w:eastAsia="標楷體" w:hAnsi="標楷體"/>
          <w:color w:val="000000"/>
        </w:rPr>
        <w:t>截止投標日或</w:t>
      </w:r>
      <w:r w:rsidRPr="00556E0B">
        <w:rPr>
          <w:rFonts w:ascii="標楷體" w:eastAsia="標楷體" w:hAnsi="標楷體" w:hint="eastAsia"/>
          <w:color w:val="000000"/>
        </w:rPr>
        <w:t>開標</w:t>
      </w:r>
      <w:r w:rsidRPr="00556E0B">
        <w:rPr>
          <w:rFonts w:ascii="標楷體" w:eastAsia="標楷體" w:hAnsi="標楷體"/>
          <w:color w:val="000000"/>
        </w:rPr>
        <w:t>日為辦公日，而該日因故停止辦公致未達原定截止投標或</w:t>
      </w:r>
      <w:r w:rsidRPr="00556E0B">
        <w:rPr>
          <w:rFonts w:ascii="標楷體" w:eastAsia="標楷體" w:hAnsi="標楷體" w:hint="eastAsia"/>
          <w:color w:val="000000"/>
        </w:rPr>
        <w:t>未辦理開標</w:t>
      </w:r>
      <w:r w:rsidRPr="00556E0B">
        <w:rPr>
          <w:rFonts w:ascii="標楷體" w:eastAsia="標楷體" w:hAnsi="標楷體"/>
          <w:color w:val="000000"/>
        </w:rPr>
        <w:t>者，</w:t>
      </w:r>
      <w:proofErr w:type="gramStart"/>
      <w:r w:rsidRPr="00556E0B">
        <w:rPr>
          <w:rFonts w:ascii="標楷體" w:eastAsia="標楷體" w:hAnsi="標楷體"/>
          <w:color w:val="000000"/>
        </w:rPr>
        <w:t>以其次</w:t>
      </w:r>
      <w:proofErr w:type="gramEnd"/>
      <w:r w:rsidRPr="00556E0B">
        <w:rPr>
          <w:rFonts w:ascii="標楷體" w:eastAsia="標楷體" w:hAnsi="標楷體"/>
          <w:color w:val="000000"/>
        </w:rPr>
        <w:t>一辦公日之同一截止投標或</w:t>
      </w:r>
      <w:r w:rsidRPr="00556E0B">
        <w:rPr>
          <w:rFonts w:ascii="標楷體" w:eastAsia="標楷體" w:hAnsi="標楷體" w:hint="eastAsia"/>
          <w:color w:val="000000"/>
        </w:rPr>
        <w:t>開標</w:t>
      </w:r>
      <w:r w:rsidRPr="00556E0B">
        <w:rPr>
          <w:rFonts w:ascii="標楷體" w:eastAsia="標楷體" w:hAnsi="標楷體"/>
          <w:color w:val="000000"/>
        </w:rPr>
        <w:t>時間代之。</w:t>
      </w:r>
    </w:p>
    <w:p w14:paraId="2FCDB97E" w14:textId="77777777" w:rsidR="00263A14" w:rsidRPr="00556E0B" w:rsidRDefault="00263A14" w:rsidP="00263A14">
      <w:pPr>
        <w:kinsoku w:val="0"/>
        <w:snapToGrid w:val="0"/>
        <w:spacing w:line="240" w:lineRule="auto"/>
        <w:ind w:left="2160" w:hanging="2160"/>
        <w:jc w:val="both"/>
        <w:textDirection w:val="lrTbV"/>
        <w:rPr>
          <w:rFonts w:ascii="標楷體" w:eastAsia="標楷體" w:hAnsi="標楷體"/>
          <w:color w:val="000000"/>
        </w:rPr>
      </w:pPr>
      <w:r w:rsidRPr="00556E0B">
        <w:rPr>
          <w:rFonts w:ascii="標楷體" w:eastAsia="標楷體" w:hAnsi="標楷體" w:hint="eastAsia"/>
          <w:color w:val="000000"/>
        </w:rPr>
        <w:t>八、廠商議（比）減價方式：</w:t>
      </w:r>
    </w:p>
    <w:p w14:paraId="0251F6C3"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proofErr w:type="gramStart"/>
      <w:r w:rsidRPr="00556E0B">
        <w:rPr>
          <w:rFonts w:ascii="標楷體" w:eastAsia="標楷體" w:hAnsi="標楷體" w:hint="eastAsia"/>
          <w:color w:val="000000"/>
        </w:rPr>
        <w:t>一</w:t>
      </w:r>
      <w:proofErr w:type="gramEnd"/>
      <w:r w:rsidRPr="00556E0B">
        <w:rPr>
          <w:rFonts w:ascii="標楷體" w:eastAsia="標楷體" w:hAnsi="標楷體"/>
          <w:color w:val="000000"/>
        </w:rPr>
        <w:t>)</w:t>
      </w:r>
      <w:r w:rsidRPr="00556E0B">
        <w:rPr>
          <w:rFonts w:ascii="標楷體" w:eastAsia="標楷體" w:hAnsi="標楷體" w:hint="eastAsia"/>
          <w:color w:val="000000"/>
        </w:rPr>
        <w:t>本公司</w:t>
      </w:r>
      <w:r w:rsidRPr="00556E0B">
        <w:rPr>
          <w:rFonts w:ascii="標楷體" w:eastAsia="標楷體" w:hint="eastAsia"/>
          <w:color w:val="000000"/>
        </w:rPr>
        <w:t>依合於</w:t>
      </w:r>
      <w:r>
        <w:rPr>
          <w:rFonts w:ascii="標楷體" w:eastAsia="標楷體" w:hint="eastAsia"/>
          <w:color w:val="000000"/>
        </w:rPr>
        <w:t>投</w:t>
      </w:r>
      <w:r w:rsidRPr="00556E0B">
        <w:rPr>
          <w:rFonts w:ascii="標楷體" w:eastAsia="標楷體" w:hint="eastAsia"/>
          <w:color w:val="000000"/>
        </w:rPr>
        <w:t>標文件規定之投標</w:t>
      </w:r>
      <w:r w:rsidRPr="00556E0B">
        <w:rPr>
          <w:rFonts w:eastAsia="標楷體" w:hint="eastAsia"/>
          <w:color w:val="000000"/>
          <w:szCs w:val="24"/>
        </w:rPr>
        <w:t>廠商標價高低，自報價低者起排定廠商議（比）減價之優先順序，本公司</w:t>
      </w:r>
      <w:r w:rsidRPr="00556E0B">
        <w:rPr>
          <w:rFonts w:eastAsia="標楷體" w:hint="eastAsia"/>
          <w:color w:val="000000"/>
        </w:rPr>
        <w:t>得逕行通知優先</w:t>
      </w:r>
      <w:r w:rsidRPr="00556E0B">
        <w:rPr>
          <w:rFonts w:eastAsia="標楷體" w:hint="eastAsia"/>
          <w:color w:val="000000"/>
          <w:szCs w:val="24"/>
        </w:rPr>
        <w:t>議（比）減價廠商到場辦理議（比）減價。如依</w:t>
      </w:r>
      <w:r>
        <w:rPr>
          <w:rFonts w:ascii="標楷體" w:eastAsia="標楷體" w:hint="eastAsia"/>
          <w:color w:val="000000"/>
        </w:rPr>
        <w:t>投</w:t>
      </w:r>
      <w:r w:rsidRPr="00556E0B">
        <w:rPr>
          <w:rFonts w:ascii="標楷體" w:eastAsia="標楷體" w:hint="eastAsia"/>
          <w:color w:val="000000"/>
        </w:rPr>
        <w:t>標文件</w:t>
      </w:r>
      <w:r w:rsidRPr="00556E0B">
        <w:rPr>
          <w:rFonts w:eastAsia="標楷體" w:hint="eastAsia"/>
          <w:color w:val="000000"/>
          <w:szCs w:val="24"/>
        </w:rPr>
        <w:t>公告之地點辦理開標者，本公司與</w:t>
      </w:r>
      <w:r w:rsidRPr="00556E0B">
        <w:rPr>
          <w:rFonts w:eastAsia="標楷體" w:hint="eastAsia"/>
          <w:color w:val="000000"/>
        </w:rPr>
        <w:t>優先</w:t>
      </w:r>
      <w:r w:rsidRPr="00556E0B">
        <w:rPr>
          <w:rFonts w:eastAsia="標楷體" w:hint="eastAsia"/>
          <w:color w:val="000000"/>
          <w:szCs w:val="24"/>
        </w:rPr>
        <w:t>議（比）減價廠商</w:t>
      </w:r>
      <w:r w:rsidRPr="00556E0B">
        <w:rPr>
          <w:rFonts w:eastAsia="標楷體" w:hint="eastAsia"/>
          <w:color w:val="000000"/>
        </w:rPr>
        <w:t>辦理</w:t>
      </w:r>
      <w:r w:rsidRPr="00556E0B">
        <w:rPr>
          <w:rFonts w:eastAsia="標楷體" w:hint="eastAsia"/>
          <w:color w:val="000000"/>
          <w:szCs w:val="24"/>
        </w:rPr>
        <w:t>議（比）減價時，其餘廠商應離席。</w:t>
      </w:r>
    </w:p>
    <w:p w14:paraId="1D743E1B" w14:textId="77777777" w:rsidR="00263A14" w:rsidRPr="00556E0B" w:rsidRDefault="00263A14" w:rsidP="00263A14">
      <w:pPr>
        <w:kinsoku w:val="0"/>
        <w:snapToGrid w:val="0"/>
        <w:spacing w:line="240" w:lineRule="auto"/>
        <w:ind w:left="1080" w:hanging="480"/>
        <w:jc w:val="both"/>
        <w:rPr>
          <w:rFonts w:eastAsia="標楷體"/>
          <w:color w:val="000000"/>
          <w:szCs w:val="24"/>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eastAsia="標楷體" w:hint="eastAsia"/>
          <w:color w:val="000000"/>
        </w:rPr>
        <w:t>二家以上廠商標價相同，</w:t>
      </w:r>
      <w:proofErr w:type="gramStart"/>
      <w:r w:rsidRPr="00556E0B">
        <w:rPr>
          <w:rFonts w:eastAsia="標楷體" w:hint="eastAsia"/>
          <w:color w:val="000000"/>
        </w:rPr>
        <w:t>且均得為</w:t>
      </w:r>
      <w:proofErr w:type="gramEnd"/>
      <w:r w:rsidRPr="00556E0B">
        <w:rPr>
          <w:rFonts w:eastAsia="標楷體" w:hint="eastAsia"/>
          <w:color w:val="000000"/>
        </w:rPr>
        <w:t>優先</w:t>
      </w:r>
      <w:r w:rsidRPr="00556E0B">
        <w:rPr>
          <w:rFonts w:eastAsia="標楷體" w:hint="eastAsia"/>
          <w:color w:val="000000"/>
          <w:szCs w:val="24"/>
        </w:rPr>
        <w:t>議（比）減價廠商時，</w:t>
      </w:r>
      <w:r w:rsidRPr="00556E0B">
        <w:rPr>
          <w:rFonts w:eastAsia="標楷體" w:hint="eastAsia"/>
          <w:color w:val="000000"/>
        </w:rPr>
        <w:t>由該等廠商同時進行比減價，比減價結果，</w:t>
      </w:r>
      <w:r w:rsidRPr="00556E0B">
        <w:rPr>
          <w:rFonts w:eastAsia="標楷體" w:hint="eastAsia"/>
          <w:color w:val="000000"/>
          <w:szCs w:val="24"/>
        </w:rPr>
        <w:t>自報價低者起排定廠商議減價之優先順序，由</w:t>
      </w:r>
      <w:r w:rsidRPr="00556E0B">
        <w:rPr>
          <w:rFonts w:eastAsia="標楷體" w:hint="eastAsia"/>
          <w:color w:val="000000"/>
        </w:rPr>
        <w:t>報價最低者優先辦理</w:t>
      </w:r>
      <w:r w:rsidRPr="00556E0B">
        <w:rPr>
          <w:rFonts w:eastAsia="標楷體" w:hint="eastAsia"/>
          <w:color w:val="000000"/>
          <w:szCs w:val="24"/>
        </w:rPr>
        <w:t>議減價，其餘廠商應離席。如該等廠商比減價結果，其報價仍有相同且均表示不再減價時，抽籤決定廠商議減價之優先順序。</w:t>
      </w:r>
    </w:p>
    <w:p w14:paraId="0F7F4C2F"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三</w:t>
      </w:r>
      <w:r w:rsidRPr="00556E0B">
        <w:rPr>
          <w:rFonts w:ascii="標楷體" w:eastAsia="標楷體" w:hAnsi="標楷體"/>
          <w:color w:val="000000"/>
        </w:rPr>
        <w:t>)</w:t>
      </w:r>
      <w:r w:rsidRPr="00556E0B">
        <w:rPr>
          <w:rFonts w:eastAsia="標楷體" w:hint="eastAsia"/>
          <w:color w:val="000000"/>
        </w:rPr>
        <w:t>廠商議（比）減價結果仍超過底價，且表示不願再減價時，本公司再通知次低標廠商辦理議（比）減價，以此類推。</w:t>
      </w:r>
    </w:p>
    <w:p w14:paraId="219A5E4C"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四</w:t>
      </w:r>
      <w:r w:rsidRPr="00556E0B">
        <w:rPr>
          <w:rFonts w:ascii="標楷體" w:eastAsia="標楷體" w:hAnsi="標楷體"/>
          <w:color w:val="000000"/>
        </w:rPr>
        <w:t>)</w:t>
      </w:r>
      <w:r w:rsidRPr="00556E0B">
        <w:rPr>
          <w:rFonts w:ascii="標楷體" w:eastAsia="標楷體" w:hAnsi="標楷體" w:hint="eastAsia"/>
          <w:color w:val="000000"/>
        </w:rPr>
        <w:t>廠商報價結果未於報價單或口頭表示不再減價時，洽廠商繼續減價；廠商表示不再減價時，應請廠商於報價單上載明「不再減價」或由本公司於開標紀錄上註明。</w:t>
      </w:r>
    </w:p>
    <w:p w14:paraId="3A205E6E"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hint="eastAsia"/>
          <w:color w:val="000000"/>
        </w:rPr>
        <w:t>(五)辦理議（比）減價次數，由主持人視情況需要決定之。</w:t>
      </w:r>
    </w:p>
    <w:p w14:paraId="06D36D1E"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六</w:t>
      </w:r>
      <w:r w:rsidRPr="00556E0B">
        <w:rPr>
          <w:rFonts w:ascii="標楷體" w:eastAsia="標楷體" w:hAnsi="標楷體"/>
          <w:color w:val="000000"/>
        </w:rPr>
        <w:t>)</w:t>
      </w:r>
      <w:r w:rsidRPr="00556E0B">
        <w:rPr>
          <w:rFonts w:ascii="標楷體" w:eastAsia="標楷體" w:hAnsi="標楷體" w:hint="eastAsia"/>
          <w:color w:val="000000"/>
        </w:rPr>
        <w:t>投標廠商投標文件內記載金額之文字與號碼不符時，以文字為</w:t>
      </w:r>
      <w:proofErr w:type="gramStart"/>
      <w:r w:rsidRPr="00556E0B">
        <w:rPr>
          <w:rFonts w:ascii="標楷體" w:eastAsia="標楷體" w:hAnsi="標楷體" w:hint="eastAsia"/>
          <w:color w:val="000000"/>
        </w:rPr>
        <w:t>準</w:t>
      </w:r>
      <w:proofErr w:type="gramEnd"/>
      <w:r w:rsidRPr="00556E0B">
        <w:rPr>
          <w:rFonts w:ascii="標楷體" w:eastAsia="標楷體" w:hAnsi="標楷體" w:hint="eastAsia"/>
          <w:color w:val="000000"/>
        </w:rPr>
        <w:t>。</w:t>
      </w:r>
    </w:p>
    <w:p w14:paraId="780DD27D" w14:textId="77777777" w:rsidR="00263A14" w:rsidRPr="00556E0B" w:rsidRDefault="00263A14" w:rsidP="00263A14">
      <w:pPr>
        <w:kinsoku w:val="0"/>
        <w:snapToGrid w:val="0"/>
        <w:spacing w:line="240" w:lineRule="auto"/>
        <w:ind w:left="2160" w:hanging="2160"/>
        <w:jc w:val="both"/>
        <w:rPr>
          <w:rFonts w:ascii="標楷體" w:eastAsia="標楷體" w:hAnsi="標楷體"/>
          <w:color w:val="000000"/>
        </w:rPr>
      </w:pPr>
      <w:r w:rsidRPr="00556E0B">
        <w:rPr>
          <w:rFonts w:ascii="標楷體" w:eastAsia="標楷體" w:hAnsi="標楷體" w:hint="eastAsia"/>
          <w:color w:val="000000"/>
        </w:rPr>
        <w:t>九、決標原則：</w:t>
      </w:r>
    </w:p>
    <w:p w14:paraId="45510743" w14:textId="77777777" w:rsidR="00263A14" w:rsidRPr="00556E0B" w:rsidRDefault="00263A14" w:rsidP="00263A14">
      <w:pPr>
        <w:kinsoku w:val="0"/>
        <w:snapToGrid w:val="0"/>
        <w:spacing w:line="240" w:lineRule="auto"/>
        <w:ind w:left="1080" w:hanging="480"/>
        <w:jc w:val="both"/>
        <w:rPr>
          <w:rFonts w:eastAsia="標楷體"/>
          <w:color w:val="000000"/>
          <w:szCs w:val="24"/>
        </w:rPr>
      </w:pPr>
      <w:r w:rsidRPr="00556E0B">
        <w:rPr>
          <w:rFonts w:ascii="標楷體" w:eastAsia="標楷體" w:hAnsi="標楷體"/>
          <w:color w:val="000000"/>
        </w:rPr>
        <w:lastRenderedPageBreak/>
        <w:t>(</w:t>
      </w:r>
      <w:proofErr w:type="gramStart"/>
      <w:r w:rsidRPr="00556E0B">
        <w:rPr>
          <w:rFonts w:ascii="標楷體" w:eastAsia="標楷體" w:hAnsi="標楷體" w:hint="eastAsia"/>
          <w:color w:val="000000"/>
        </w:rPr>
        <w:t>一</w:t>
      </w:r>
      <w:proofErr w:type="gramEnd"/>
      <w:r w:rsidRPr="00556E0B">
        <w:rPr>
          <w:rFonts w:ascii="標楷體" w:eastAsia="標楷體" w:hAnsi="標楷體"/>
          <w:color w:val="000000"/>
        </w:rPr>
        <w:t>)</w:t>
      </w:r>
      <w:r w:rsidRPr="00556E0B">
        <w:rPr>
          <w:rFonts w:eastAsia="標楷體" w:hint="eastAsia"/>
          <w:color w:val="000000"/>
          <w:szCs w:val="24"/>
        </w:rPr>
        <w:t>投標廠商報價結果以合於</w:t>
      </w:r>
      <w:r>
        <w:rPr>
          <w:rFonts w:eastAsia="標楷體" w:hint="eastAsia"/>
          <w:color w:val="000000"/>
          <w:szCs w:val="24"/>
        </w:rPr>
        <w:t>投</w:t>
      </w:r>
      <w:r w:rsidRPr="00556E0B">
        <w:rPr>
          <w:rFonts w:eastAsia="標楷體" w:hint="eastAsia"/>
          <w:color w:val="000000"/>
          <w:szCs w:val="24"/>
        </w:rPr>
        <w:t>標文件規定，並在底價以內之最低標價為得標原則。</w:t>
      </w:r>
    </w:p>
    <w:p w14:paraId="509066F0" w14:textId="77777777" w:rsidR="00263A14" w:rsidRPr="00556E0B" w:rsidRDefault="00263A14" w:rsidP="00263A14">
      <w:pPr>
        <w:kinsoku w:val="0"/>
        <w:snapToGrid w:val="0"/>
        <w:spacing w:line="240" w:lineRule="auto"/>
        <w:ind w:left="1080" w:hanging="480"/>
        <w:jc w:val="both"/>
        <w:rPr>
          <w:rFonts w:eastAsia="標楷體"/>
          <w:color w:val="000000"/>
          <w:szCs w:val="24"/>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eastAsia="標楷體" w:hint="eastAsia"/>
          <w:color w:val="000000"/>
        </w:rPr>
        <w:t>優先</w:t>
      </w:r>
      <w:r w:rsidRPr="00556E0B">
        <w:rPr>
          <w:rFonts w:eastAsia="標楷體" w:hint="eastAsia"/>
          <w:color w:val="000000"/>
          <w:szCs w:val="24"/>
        </w:rPr>
        <w:t>議減價廠商之標（報）價在底價</w:t>
      </w:r>
      <w:proofErr w:type="gramStart"/>
      <w:r w:rsidRPr="00556E0B">
        <w:rPr>
          <w:rFonts w:eastAsia="標楷體" w:hint="eastAsia"/>
          <w:color w:val="000000"/>
          <w:szCs w:val="24"/>
        </w:rPr>
        <w:t>以內，</w:t>
      </w:r>
      <w:proofErr w:type="gramEnd"/>
      <w:r w:rsidRPr="00556E0B">
        <w:rPr>
          <w:rFonts w:eastAsia="標楷體" w:hint="eastAsia"/>
          <w:color w:val="000000"/>
          <w:szCs w:val="24"/>
        </w:rPr>
        <w:t>且表示不再減價時，</w:t>
      </w:r>
      <w:proofErr w:type="gramStart"/>
      <w:r w:rsidRPr="00556E0B">
        <w:rPr>
          <w:rFonts w:eastAsia="標楷體" w:hint="eastAsia"/>
          <w:color w:val="000000"/>
          <w:szCs w:val="24"/>
        </w:rPr>
        <w:t>決標予</w:t>
      </w:r>
      <w:r w:rsidRPr="00556E0B">
        <w:rPr>
          <w:rFonts w:eastAsia="標楷體" w:hint="eastAsia"/>
          <w:color w:val="000000"/>
        </w:rPr>
        <w:t>該</w:t>
      </w:r>
      <w:proofErr w:type="gramEnd"/>
      <w:r w:rsidRPr="00556E0B">
        <w:rPr>
          <w:rFonts w:eastAsia="標楷體" w:hint="eastAsia"/>
          <w:color w:val="000000"/>
          <w:szCs w:val="24"/>
        </w:rPr>
        <w:t>廠商。</w:t>
      </w:r>
    </w:p>
    <w:p w14:paraId="4EC9D79C"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三</w:t>
      </w:r>
      <w:r w:rsidRPr="00556E0B">
        <w:rPr>
          <w:rFonts w:ascii="標楷體" w:eastAsia="標楷體" w:hAnsi="標楷體"/>
          <w:color w:val="000000"/>
        </w:rPr>
        <w:t>)</w:t>
      </w:r>
      <w:r w:rsidRPr="00556E0B">
        <w:rPr>
          <w:rFonts w:eastAsia="標楷體" w:hint="eastAsia"/>
          <w:color w:val="000000"/>
        </w:rPr>
        <w:t>優先</w:t>
      </w:r>
      <w:r w:rsidRPr="00556E0B">
        <w:rPr>
          <w:rFonts w:eastAsia="標楷體" w:hint="eastAsia"/>
          <w:color w:val="000000"/>
          <w:szCs w:val="24"/>
        </w:rPr>
        <w:t>議（比）減價廠商之標價在底價</w:t>
      </w:r>
      <w:proofErr w:type="gramStart"/>
      <w:r w:rsidRPr="00556E0B">
        <w:rPr>
          <w:rFonts w:eastAsia="標楷體" w:hint="eastAsia"/>
          <w:color w:val="000000"/>
          <w:szCs w:val="24"/>
        </w:rPr>
        <w:t>以內，</w:t>
      </w:r>
      <w:proofErr w:type="gramEnd"/>
      <w:r w:rsidRPr="00556E0B">
        <w:rPr>
          <w:rFonts w:eastAsia="標楷體" w:hint="eastAsia"/>
          <w:color w:val="000000"/>
          <w:szCs w:val="24"/>
        </w:rPr>
        <w:t>未表示不再減價，且未依通知時間出席辦理議（比）減價時，本公司</w:t>
      </w:r>
      <w:r w:rsidRPr="00556E0B">
        <w:rPr>
          <w:rFonts w:eastAsia="標楷體" w:hint="eastAsia"/>
          <w:color w:val="000000"/>
        </w:rPr>
        <w:t>依</w:t>
      </w:r>
      <w:r w:rsidRPr="00556E0B">
        <w:rPr>
          <w:rFonts w:eastAsia="標楷體" w:hint="eastAsia"/>
          <w:color w:val="000000"/>
          <w:szCs w:val="24"/>
        </w:rPr>
        <w:t>優先順序</w:t>
      </w:r>
      <w:r w:rsidRPr="00556E0B">
        <w:rPr>
          <w:rFonts w:eastAsia="標楷體" w:hint="eastAsia"/>
          <w:color w:val="000000"/>
        </w:rPr>
        <w:t>通知次低標廠商辦理</w:t>
      </w:r>
      <w:r w:rsidRPr="00556E0B">
        <w:rPr>
          <w:rFonts w:eastAsia="標楷體" w:hint="eastAsia"/>
          <w:color w:val="000000"/>
          <w:szCs w:val="24"/>
        </w:rPr>
        <w:t>議（比）減價，該</w:t>
      </w:r>
      <w:r w:rsidRPr="00556E0B">
        <w:rPr>
          <w:rFonts w:eastAsia="標楷體" w:hint="eastAsia"/>
          <w:color w:val="000000"/>
        </w:rPr>
        <w:t>次</w:t>
      </w:r>
      <w:proofErr w:type="gramStart"/>
      <w:r w:rsidRPr="00556E0B">
        <w:rPr>
          <w:rFonts w:eastAsia="標楷體" w:hint="eastAsia"/>
          <w:color w:val="000000"/>
        </w:rPr>
        <w:t>低標廠商</w:t>
      </w:r>
      <w:r w:rsidRPr="00556E0B">
        <w:rPr>
          <w:rFonts w:ascii="標楷體" w:eastAsia="標楷體" w:hAnsi="標楷體" w:hint="eastAsia"/>
          <w:color w:val="000000"/>
        </w:rPr>
        <w:t>議</w:t>
      </w:r>
      <w:proofErr w:type="gramEnd"/>
      <w:r w:rsidRPr="00556E0B">
        <w:rPr>
          <w:rFonts w:eastAsia="標楷體" w:hint="eastAsia"/>
          <w:color w:val="000000"/>
          <w:szCs w:val="24"/>
        </w:rPr>
        <w:t>（比）</w:t>
      </w:r>
      <w:r w:rsidRPr="00556E0B">
        <w:rPr>
          <w:rFonts w:ascii="標楷體" w:eastAsia="標楷體" w:hAnsi="標楷體" w:hint="eastAsia"/>
          <w:color w:val="000000"/>
        </w:rPr>
        <w:t>減價結果，應低於</w:t>
      </w:r>
      <w:r w:rsidRPr="00556E0B">
        <w:rPr>
          <w:rFonts w:eastAsia="標楷體" w:hint="eastAsia"/>
          <w:color w:val="000000"/>
        </w:rPr>
        <w:t>優先</w:t>
      </w:r>
      <w:r w:rsidRPr="00556E0B">
        <w:rPr>
          <w:rFonts w:eastAsia="標楷體" w:hint="eastAsia"/>
          <w:color w:val="000000"/>
          <w:szCs w:val="24"/>
        </w:rPr>
        <w:t>議（比）減價廠商之標價，且於不願再減價後決標，否則</w:t>
      </w:r>
      <w:proofErr w:type="gramStart"/>
      <w:r w:rsidRPr="00556E0B">
        <w:rPr>
          <w:rFonts w:eastAsia="標楷體" w:hint="eastAsia"/>
          <w:color w:val="000000"/>
          <w:szCs w:val="24"/>
        </w:rPr>
        <w:t>決標予</w:t>
      </w:r>
      <w:r w:rsidRPr="00556E0B">
        <w:rPr>
          <w:rFonts w:eastAsia="標楷體" w:hint="eastAsia"/>
          <w:color w:val="000000"/>
        </w:rPr>
        <w:t>優先</w:t>
      </w:r>
      <w:proofErr w:type="gramEnd"/>
      <w:r w:rsidRPr="00556E0B">
        <w:rPr>
          <w:rFonts w:eastAsia="標楷體" w:hint="eastAsia"/>
          <w:color w:val="000000"/>
          <w:szCs w:val="24"/>
        </w:rPr>
        <w:t>議（比）減價廠商。</w:t>
      </w:r>
    </w:p>
    <w:p w14:paraId="30614E05"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四</w:t>
      </w:r>
      <w:r w:rsidRPr="00556E0B">
        <w:rPr>
          <w:rFonts w:ascii="標楷體" w:eastAsia="標楷體" w:hAnsi="標楷體"/>
          <w:color w:val="000000"/>
        </w:rPr>
        <w:t>)</w:t>
      </w:r>
      <w:r w:rsidRPr="00556E0B">
        <w:rPr>
          <w:rFonts w:ascii="標楷體" w:eastAsia="標楷體" w:hAnsi="標楷體" w:hint="eastAsia"/>
          <w:color w:val="000000"/>
        </w:rPr>
        <w:t>本公司辦理採購</w:t>
      </w:r>
      <w:proofErr w:type="gramStart"/>
      <w:r w:rsidRPr="00556E0B">
        <w:rPr>
          <w:rFonts w:ascii="標楷體" w:eastAsia="標楷體" w:hAnsi="標楷體" w:hint="eastAsia"/>
          <w:color w:val="000000"/>
        </w:rPr>
        <w:t>採</w:t>
      </w:r>
      <w:proofErr w:type="gramEnd"/>
      <w:r w:rsidRPr="00556E0B">
        <w:rPr>
          <w:rFonts w:ascii="標楷體" w:eastAsia="標楷體" w:hAnsi="標楷體" w:hint="eastAsia"/>
          <w:color w:val="000000"/>
        </w:rPr>
        <w:t>最低標決標原則時，如認為最低標廠商之總標價低於底價百分之八十，顯不合理，有降低品質、不能誠信履約之虞或其他特殊情形者，得限期通知該廠商提出說明或擔保（差額保證金，為廠商總標價與底價百分之八十之差額），於本公司接受時</w:t>
      </w:r>
      <w:proofErr w:type="gramStart"/>
      <w:r w:rsidRPr="00556E0B">
        <w:rPr>
          <w:rFonts w:ascii="標楷體" w:eastAsia="標楷體" w:hAnsi="標楷體" w:hint="eastAsia"/>
          <w:color w:val="000000"/>
        </w:rPr>
        <w:t>照價決標</w:t>
      </w:r>
      <w:proofErr w:type="gramEnd"/>
      <w:r w:rsidRPr="00556E0B">
        <w:rPr>
          <w:rFonts w:ascii="標楷體" w:eastAsia="標楷體" w:hAnsi="標楷體" w:hint="eastAsia"/>
          <w:color w:val="000000"/>
        </w:rPr>
        <w:t>。廠商未於通知期限內提出合理之說明或擔保（差額保證金）者，得不</w:t>
      </w:r>
      <w:proofErr w:type="gramStart"/>
      <w:r w:rsidRPr="00556E0B">
        <w:rPr>
          <w:rFonts w:ascii="標楷體" w:eastAsia="標楷體" w:hAnsi="標楷體" w:hint="eastAsia"/>
          <w:color w:val="000000"/>
        </w:rPr>
        <w:t>決標予該</w:t>
      </w:r>
      <w:proofErr w:type="gramEnd"/>
      <w:r w:rsidRPr="00556E0B">
        <w:rPr>
          <w:rFonts w:ascii="標楷體" w:eastAsia="標楷體" w:hAnsi="標楷體" w:hint="eastAsia"/>
          <w:color w:val="000000"/>
        </w:rPr>
        <w:t>廠商，並以次低標廠商為最低標廠商。</w:t>
      </w:r>
    </w:p>
    <w:p w14:paraId="1FFAE132" w14:textId="77777777" w:rsidR="00263A14" w:rsidRPr="00556E0B" w:rsidRDefault="00263A14" w:rsidP="00263A14">
      <w:pPr>
        <w:kinsoku w:val="0"/>
        <w:snapToGrid w:val="0"/>
        <w:spacing w:line="240" w:lineRule="auto"/>
        <w:ind w:left="2160" w:hanging="2160"/>
        <w:jc w:val="both"/>
        <w:rPr>
          <w:rFonts w:ascii="標楷體" w:eastAsia="標楷體" w:hAnsi="標楷體"/>
          <w:color w:val="000000"/>
        </w:rPr>
      </w:pPr>
      <w:r w:rsidRPr="00556E0B">
        <w:rPr>
          <w:rFonts w:ascii="標楷體" w:eastAsia="標楷體" w:hAnsi="標楷體" w:hint="eastAsia"/>
          <w:color w:val="000000"/>
        </w:rPr>
        <w:t>十、文件優先適用順序：</w:t>
      </w:r>
    </w:p>
    <w:p w14:paraId="769E0AA9" w14:textId="77777777" w:rsidR="00263A14" w:rsidRPr="00BC4462" w:rsidRDefault="00263A14" w:rsidP="00263A14">
      <w:pPr>
        <w:kinsoku w:val="0"/>
        <w:snapToGrid w:val="0"/>
        <w:spacing w:line="240" w:lineRule="auto"/>
        <w:ind w:left="720"/>
        <w:jc w:val="both"/>
        <w:rPr>
          <w:rFonts w:ascii="標楷體" w:eastAsia="標楷體" w:hAnsi="標楷體"/>
          <w:color w:val="000000"/>
        </w:rPr>
      </w:pPr>
      <w:r w:rsidRPr="00556E0B">
        <w:rPr>
          <w:rFonts w:ascii="標楷體" w:eastAsia="標楷體" w:hAnsi="標楷體" w:hint="eastAsia"/>
          <w:color w:val="000000"/>
        </w:rPr>
        <w:t>開、決標紀錄及決標所依據之投標文件、</w:t>
      </w:r>
      <w:r>
        <w:rPr>
          <w:rFonts w:ascii="標楷體" w:eastAsia="標楷體" w:hAnsi="標楷體" w:hint="eastAsia"/>
          <w:color w:val="000000"/>
        </w:rPr>
        <w:t>投</w:t>
      </w:r>
      <w:r w:rsidRPr="00556E0B">
        <w:rPr>
          <w:rFonts w:ascii="標楷體" w:eastAsia="標楷體" w:hAnsi="標楷體" w:hint="eastAsia"/>
          <w:color w:val="000000"/>
        </w:rPr>
        <w:t>標文件（含其變更或補充）所訂</w:t>
      </w:r>
      <w:proofErr w:type="gramStart"/>
      <w:r w:rsidRPr="00556E0B">
        <w:rPr>
          <w:rFonts w:ascii="標楷體" w:eastAsia="標楷體" w:hAnsi="標楷體" w:hint="eastAsia"/>
          <w:color w:val="000000"/>
        </w:rPr>
        <w:t>各項均為契約</w:t>
      </w:r>
      <w:proofErr w:type="gramEnd"/>
      <w:r w:rsidRPr="00556E0B">
        <w:rPr>
          <w:rFonts w:ascii="標楷體" w:eastAsia="標楷體" w:hAnsi="標楷體" w:hint="eastAsia"/>
          <w:color w:val="000000"/>
        </w:rPr>
        <w:t>之一部分，</w:t>
      </w:r>
      <w:r>
        <w:rPr>
          <w:rFonts w:ascii="標楷體" w:eastAsia="標楷體" w:hAnsi="標楷體" w:hint="eastAsia"/>
          <w:color w:val="000000"/>
        </w:rPr>
        <w:t>投</w:t>
      </w:r>
      <w:r w:rsidRPr="00556E0B">
        <w:rPr>
          <w:rFonts w:ascii="標楷體" w:eastAsia="標楷體" w:hAnsi="標楷體" w:hint="eastAsia"/>
          <w:color w:val="000000"/>
        </w:rPr>
        <w:t>標文件或契約文件內容如有不一致時，其優先適用順序如下：</w:t>
      </w:r>
    </w:p>
    <w:p w14:paraId="280BEAE2" w14:textId="77777777" w:rsidR="00263A14" w:rsidRPr="00556E0B" w:rsidRDefault="00263A14" w:rsidP="00263A14">
      <w:pPr>
        <w:numPr>
          <w:ilvl w:val="0"/>
          <w:numId w:val="13"/>
        </w:numPr>
        <w:tabs>
          <w:tab w:val="clear" w:pos="1560"/>
          <w:tab w:val="num" w:pos="1320"/>
        </w:tabs>
        <w:snapToGrid w:val="0"/>
        <w:spacing w:line="240" w:lineRule="auto"/>
        <w:rPr>
          <w:rFonts w:ascii="標楷體" w:eastAsia="標楷體"/>
          <w:bCs/>
          <w:color w:val="000000"/>
        </w:rPr>
      </w:pPr>
      <w:r w:rsidRPr="00556E0B">
        <w:rPr>
          <w:rFonts w:ascii="標楷體" w:eastAsia="標楷體" w:hint="eastAsia"/>
          <w:bCs/>
          <w:color w:val="000000"/>
        </w:rPr>
        <w:t>決標之決議事項。</w:t>
      </w:r>
    </w:p>
    <w:p w14:paraId="6C3EB2BF" w14:textId="77777777" w:rsidR="00263A14" w:rsidRPr="00556E0B" w:rsidRDefault="00263A14" w:rsidP="00263A14">
      <w:pPr>
        <w:numPr>
          <w:ilvl w:val="0"/>
          <w:numId w:val="13"/>
        </w:numPr>
        <w:tabs>
          <w:tab w:val="clear" w:pos="1560"/>
          <w:tab w:val="num" w:pos="1320"/>
        </w:tabs>
        <w:snapToGrid w:val="0"/>
        <w:spacing w:line="240" w:lineRule="auto"/>
        <w:rPr>
          <w:rFonts w:ascii="標楷體" w:eastAsia="標楷體"/>
          <w:bCs/>
          <w:color w:val="000000"/>
        </w:rPr>
      </w:pPr>
      <w:r w:rsidRPr="00556E0B">
        <w:rPr>
          <w:rFonts w:ascii="標楷體" w:eastAsia="標楷體" w:hint="eastAsia"/>
          <w:bCs/>
          <w:color w:val="000000"/>
        </w:rPr>
        <w:t>經本公司接受之得標廠商對審標澄清事項之答復資料。</w:t>
      </w:r>
    </w:p>
    <w:p w14:paraId="3C5C30A3" w14:textId="77777777" w:rsidR="00263A14" w:rsidRPr="00556E0B" w:rsidRDefault="00263A14" w:rsidP="00263A14">
      <w:pPr>
        <w:numPr>
          <w:ilvl w:val="0"/>
          <w:numId w:val="13"/>
        </w:numPr>
        <w:tabs>
          <w:tab w:val="clear" w:pos="1560"/>
          <w:tab w:val="num" w:pos="1320"/>
        </w:tabs>
        <w:snapToGrid w:val="0"/>
        <w:spacing w:line="240" w:lineRule="auto"/>
        <w:rPr>
          <w:rFonts w:ascii="標楷體" w:eastAsia="標楷體"/>
          <w:bCs/>
          <w:color w:val="000000"/>
        </w:rPr>
      </w:pPr>
      <w:r w:rsidRPr="00556E0B">
        <w:rPr>
          <w:rFonts w:ascii="標楷體" w:eastAsia="標楷體" w:hint="eastAsia"/>
          <w:bCs/>
          <w:color w:val="000000"/>
        </w:rPr>
        <w:t>經本公司審查接受之得標廠商投標文件。</w:t>
      </w:r>
    </w:p>
    <w:p w14:paraId="37C2C2BE" w14:textId="77777777" w:rsidR="00263A14" w:rsidRPr="00556E0B" w:rsidRDefault="00263A14" w:rsidP="00263A14">
      <w:pPr>
        <w:numPr>
          <w:ilvl w:val="0"/>
          <w:numId w:val="13"/>
        </w:numPr>
        <w:tabs>
          <w:tab w:val="clear" w:pos="1560"/>
          <w:tab w:val="num" w:pos="1320"/>
        </w:tabs>
        <w:snapToGrid w:val="0"/>
        <w:spacing w:line="240" w:lineRule="auto"/>
        <w:rPr>
          <w:rFonts w:ascii="標楷體" w:eastAsia="標楷體"/>
          <w:bCs/>
          <w:color w:val="000000"/>
        </w:rPr>
      </w:pPr>
      <w:r w:rsidRPr="00556E0B">
        <w:rPr>
          <w:rFonts w:ascii="標楷體" w:eastAsia="標楷體" w:hint="eastAsia"/>
          <w:bCs/>
          <w:color w:val="000000"/>
        </w:rPr>
        <w:t>本公司對得標廠商請求釋疑之答復。</w:t>
      </w:r>
    </w:p>
    <w:p w14:paraId="45B5D195" w14:textId="77777777" w:rsidR="00263A14" w:rsidRPr="00556E0B" w:rsidRDefault="00263A14" w:rsidP="00263A14">
      <w:pPr>
        <w:numPr>
          <w:ilvl w:val="0"/>
          <w:numId w:val="13"/>
        </w:numPr>
        <w:tabs>
          <w:tab w:val="clear" w:pos="1560"/>
          <w:tab w:val="num" w:pos="1320"/>
        </w:tabs>
        <w:snapToGrid w:val="0"/>
        <w:spacing w:line="240" w:lineRule="auto"/>
        <w:rPr>
          <w:rFonts w:ascii="標楷體" w:eastAsia="標楷體"/>
          <w:bCs/>
          <w:color w:val="000000"/>
        </w:rPr>
      </w:pPr>
      <w:r w:rsidRPr="00556E0B">
        <w:rPr>
          <w:rFonts w:ascii="標楷體" w:eastAsia="標楷體" w:hint="eastAsia"/>
          <w:bCs/>
          <w:color w:val="000000"/>
        </w:rPr>
        <w:t>本公司投標須知附加條款及其變更或補充。</w:t>
      </w:r>
    </w:p>
    <w:p w14:paraId="6B3623CF" w14:textId="77777777" w:rsidR="00263A14" w:rsidRPr="00556E0B" w:rsidRDefault="00263A14" w:rsidP="00263A14">
      <w:pPr>
        <w:numPr>
          <w:ilvl w:val="0"/>
          <w:numId w:val="13"/>
        </w:numPr>
        <w:tabs>
          <w:tab w:val="clear" w:pos="1560"/>
          <w:tab w:val="num" w:pos="1320"/>
        </w:tabs>
        <w:snapToGrid w:val="0"/>
        <w:spacing w:line="240" w:lineRule="auto"/>
        <w:rPr>
          <w:rFonts w:ascii="標楷體" w:eastAsia="標楷體" w:hAnsi="標楷體"/>
          <w:color w:val="000000"/>
        </w:rPr>
      </w:pPr>
      <w:r w:rsidRPr="00556E0B">
        <w:rPr>
          <w:rFonts w:ascii="標楷體" w:eastAsia="標楷體" w:hint="eastAsia"/>
          <w:bCs/>
          <w:color w:val="000000"/>
        </w:rPr>
        <w:t>本</w:t>
      </w:r>
      <w:r w:rsidRPr="00556E0B">
        <w:rPr>
          <w:rFonts w:ascii="標楷體" w:eastAsia="標楷體" w:hAnsi="標楷體" w:hint="eastAsia"/>
          <w:color w:val="000000"/>
        </w:rPr>
        <w:t>投標須知</w:t>
      </w:r>
      <w:r w:rsidRPr="00556E0B">
        <w:rPr>
          <w:rFonts w:ascii="標楷體" w:eastAsia="標楷體" w:hint="eastAsia"/>
          <w:bCs/>
          <w:color w:val="000000"/>
        </w:rPr>
        <w:t>一般</w:t>
      </w:r>
      <w:r w:rsidRPr="00556E0B">
        <w:rPr>
          <w:rFonts w:ascii="標楷體" w:eastAsia="標楷體" w:hAnsi="標楷體" w:hint="eastAsia"/>
          <w:color w:val="000000"/>
        </w:rPr>
        <w:t>條款。</w:t>
      </w:r>
    </w:p>
    <w:p w14:paraId="17089E82" w14:textId="77777777" w:rsidR="00263A14" w:rsidRPr="00556E0B" w:rsidRDefault="00263A14" w:rsidP="00263A14">
      <w:pPr>
        <w:kinsoku w:val="0"/>
        <w:snapToGrid w:val="0"/>
        <w:spacing w:line="240" w:lineRule="auto"/>
        <w:jc w:val="both"/>
        <w:rPr>
          <w:rFonts w:ascii="標楷體" w:eastAsia="標楷體" w:hAnsi="標楷體"/>
          <w:color w:val="000000"/>
        </w:rPr>
      </w:pPr>
      <w:r w:rsidRPr="00556E0B">
        <w:rPr>
          <w:rFonts w:ascii="標楷體" w:eastAsia="標楷體" w:hAnsi="標楷體" w:hint="eastAsia"/>
          <w:color w:val="000000"/>
        </w:rPr>
        <w:t>十一、簽訂契約及繳納履約保證金：</w:t>
      </w:r>
    </w:p>
    <w:p w14:paraId="40B5A0B1"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proofErr w:type="gramStart"/>
      <w:r w:rsidRPr="00556E0B">
        <w:rPr>
          <w:rFonts w:ascii="標楷體" w:eastAsia="標楷體" w:hAnsi="標楷體" w:hint="eastAsia"/>
          <w:color w:val="000000"/>
        </w:rPr>
        <w:t>一</w:t>
      </w:r>
      <w:proofErr w:type="gramEnd"/>
      <w:r w:rsidRPr="00556E0B">
        <w:rPr>
          <w:rFonts w:ascii="標楷體" w:eastAsia="標楷體" w:hAnsi="標楷體"/>
          <w:color w:val="000000"/>
        </w:rPr>
        <w:t>)</w:t>
      </w:r>
      <w:r w:rsidRPr="00556E0B">
        <w:rPr>
          <w:rFonts w:ascii="標楷體" w:eastAsia="標楷體" w:hAnsi="標楷體" w:hint="eastAsia"/>
          <w:color w:val="000000"/>
        </w:rPr>
        <w:t>得標廠商應於決標次日起14日內，攜帶有關證件正本來本公司經核對相符後辦理簽訂契約，並按規定繳納履約保證金。如</w:t>
      </w:r>
      <w:r>
        <w:rPr>
          <w:rFonts w:ascii="標楷體" w:eastAsia="標楷體" w:hAnsi="標楷體" w:hint="eastAsia"/>
          <w:color w:val="000000"/>
        </w:rPr>
        <w:t>投</w:t>
      </w:r>
      <w:r w:rsidRPr="00556E0B">
        <w:rPr>
          <w:rFonts w:ascii="標楷體" w:eastAsia="標楷體" w:hAnsi="標楷體" w:hint="eastAsia"/>
          <w:color w:val="000000"/>
        </w:rPr>
        <w:t>標文件另有規定者，從其規定。</w:t>
      </w:r>
    </w:p>
    <w:p w14:paraId="12E27A60"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ascii="標楷體" w:eastAsia="標楷體" w:hAnsi="標楷體" w:hint="eastAsia"/>
          <w:color w:val="000000"/>
        </w:rPr>
        <w:t>得標廠商所繳之履約保證金應以現金、金融機構簽發之本票或支票、保付支票、郵政匯票；得標廠商未依規定繳納履約保證金者，以棄權論，本公司得取消其得標權，其繳納之押標金不予發還（含其孳息），但採用複數決標之採購，廠商依其所投標之項目合併繳納</w:t>
      </w:r>
      <w:proofErr w:type="gramStart"/>
      <w:r w:rsidRPr="00556E0B">
        <w:rPr>
          <w:rFonts w:ascii="標楷體" w:eastAsia="標楷體" w:hAnsi="標楷體" w:hint="eastAsia"/>
          <w:color w:val="000000"/>
        </w:rPr>
        <w:t>押</w:t>
      </w:r>
      <w:proofErr w:type="gramEnd"/>
      <w:r w:rsidRPr="00556E0B">
        <w:rPr>
          <w:rFonts w:ascii="標楷體" w:eastAsia="標楷體" w:hAnsi="標楷體" w:hint="eastAsia"/>
          <w:color w:val="000000"/>
        </w:rPr>
        <w:t>標金者，其不予發還之金額應依個別項目計算之。</w:t>
      </w:r>
    </w:p>
    <w:p w14:paraId="157D60B6"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三</w:t>
      </w:r>
      <w:r w:rsidRPr="00556E0B">
        <w:rPr>
          <w:rFonts w:ascii="標楷體" w:eastAsia="標楷體" w:hAnsi="標楷體"/>
          <w:color w:val="000000"/>
        </w:rPr>
        <w:t>)</w:t>
      </w:r>
      <w:r w:rsidRPr="00556E0B">
        <w:rPr>
          <w:rFonts w:ascii="標楷體" w:eastAsia="標楷體" w:hAnsi="標楷體" w:hint="eastAsia"/>
          <w:color w:val="000000"/>
        </w:rPr>
        <w:t>履約保證金及其孳息除</w:t>
      </w:r>
      <w:r>
        <w:rPr>
          <w:rFonts w:ascii="標楷體" w:eastAsia="標楷體" w:hAnsi="標楷體" w:hint="eastAsia"/>
          <w:color w:val="000000"/>
        </w:rPr>
        <w:t>投</w:t>
      </w:r>
      <w:r w:rsidRPr="00556E0B">
        <w:rPr>
          <w:rFonts w:ascii="標楷體" w:eastAsia="標楷體" w:hAnsi="標楷體" w:hint="eastAsia"/>
          <w:color w:val="000000"/>
        </w:rPr>
        <w:t>標文件另有規定或有本條第（五）項部分或全部不予發還之情形外，於履約完成並經驗收合格點收且無待解決事項後無息發還。其因不可歸責於廠商之事由，致終止或解除契約或暫停履約者，得提前發還之。</w:t>
      </w:r>
    </w:p>
    <w:p w14:paraId="05F3E390"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四</w:t>
      </w:r>
      <w:r w:rsidRPr="00556E0B">
        <w:rPr>
          <w:rFonts w:ascii="標楷體" w:eastAsia="標楷體" w:hAnsi="標楷體"/>
          <w:color w:val="000000"/>
        </w:rPr>
        <w:t>)</w:t>
      </w:r>
      <w:r w:rsidRPr="00556E0B">
        <w:rPr>
          <w:rFonts w:ascii="標楷體" w:eastAsia="標楷體" w:hAnsi="標楷體" w:hint="eastAsia"/>
          <w:color w:val="000000"/>
        </w:rPr>
        <w:t>分批交貨之履約保證金或採用複數決標依其得標項目合併繳納履約保證金者，除</w:t>
      </w:r>
      <w:r>
        <w:rPr>
          <w:rFonts w:ascii="標楷體" w:eastAsia="標楷體" w:hAnsi="標楷體" w:hint="eastAsia"/>
          <w:color w:val="000000"/>
        </w:rPr>
        <w:t>投</w:t>
      </w:r>
      <w:r w:rsidRPr="00556E0B">
        <w:rPr>
          <w:rFonts w:ascii="標楷體" w:eastAsia="標楷體" w:hAnsi="標楷體" w:hint="eastAsia"/>
          <w:color w:val="000000"/>
        </w:rPr>
        <w:t>標文件另有規定外，</w:t>
      </w:r>
      <w:r w:rsidRPr="00556E0B">
        <w:rPr>
          <w:rFonts w:ascii="標楷體" w:eastAsia="標楷體" w:hAnsi="標楷體"/>
          <w:color w:val="000000"/>
        </w:rPr>
        <w:t>得以履約進度、驗收、維修或保固期間等條件，一次或分次</w:t>
      </w:r>
      <w:r w:rsidRPr="00556E0B">
        <w:rPr>
          <w:rFonts w:ascii="標楷體" w:eastAsia="標楷體" w:hAnsi="標楷體" w:hint="eastAsia"/>
          <w:color w:val="000000"/>
        </w:rPr>
        <w:t>發還之。</w:t>
      </w:r>
    </w:p>
    <w:p w14:paraId="786DBCB0"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五</w:t>
      </w:r>
      <w:r w:rsidRPr="00556E0B">
        <w:rPr>
          <w:rFonts w:ascii="標楷體" w:eastAsia="標楷體" w:hAnsi="標楷體"/>
          <w:color w:val="000000"/>
        </w:rPr>
        <w:t>)</w:t>
      </w:r>
      <w:r w:rsidRPr="00556E0B">
        <w:rPr>
          <w:rFonts w:ascii="標楷體" w:eastAsia="標楷體" w:hAnsi="標楷體" w:hint="eastAsia"/>
          <w:color w:val="000000"/>
        </w:rPr>
        <w:t>得標廠商所繳納之履約保證金（含其孳息），得部分或全部不發還之情形如下：</w:t>
      </w:r>
    </w:p>
    <w:p w14:paraId="24ECA0AE" w14:textId="77777777" w:rsidR="00263A14" w:rsidRPr="00556E0B" w:rsidRDefault="00263A14" w:rsidP="00263A14">
      <w:pPr>
        <w:numPr>
          <w:ilvl w:val="0"/>
          <w:numId w:val="5"/>
        </w:numPr>
        <w:tabs>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擅自減省工料，其減省工料及所造成損失之金額，自待付契約價</w:t>
      </w:r>
      <w:proofErr w:type="gramStart"/>
      <w:r w:rsidRPr="00556E0B">
        <w:rPr>
          <w:rFonts w:ascii="標楷體" w:eastAsia="標楷體" w:hAnsi="標楷體" w:hint="eastAsia"/>
          <w:color w:val="000000"/>
        </w:rPr>
        <w:t>金扣抵仍</w:t>
      </w:r>
      <w:proofErr w:type="gramEnd"/>
      <w:r w:rsidRPr="00556E0B">
        <w:rPr>
          <w:rFonts w:ascii="標楷體" w:eastAsia="標楷體" w:hAnsi="標楷體" w:hint="eastAsia"/>
          <w:color w:val="000000"/>
        </w:rPr>
        <w:t>有不足者，與該不足金額相等之保證金。</w:t>
      </w:r>
    </w:p>
    <w:p w14:paraId="24DCE6B0" w14:textId="77777777" w:rsidR="00263A14" w:rsidRPr="00556E0B" w:rsidRDefault="00263A14" w:rsidP="00263A14">
      <w:pPr>
        <w:numPr>
          <w:ilvl w:val="0"/>
          <w:numId w:val="5"/>
        </w:numPr>
        <w:tabs>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因可歸責於得標廠商之事由，致部分終止或解除契約者，依該部分所占契約金額比例計算之保證金；全部終止或解除契約者，全部保證金。</w:t>
      </w:r>
    </w:p>
    <w:p w14:paraId="498ABF9C" w14:textId="77777777" w:rsidR="00263A14" w:rsidRPr="00556E0B" w:rsidRDefault="00263A14" w:rsidP="00263A14">
      <w:pPr>
        <w:numPr>
          <w:ilvl w:val="0"/>
          <w:numId w:val="5"/>
        </w:numPr>
        <w:tabs>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查驗或驗收不合格，且未於通知期限內依規定辦理，其不合格部分及所造成損失、額外費用或懲罰性違約金之金額，自待付契約價</w:t>
      </w:r>
      <w:proofErr w:type="gramStart"/>
      <w:r w:rsidRPr="00556E0B">
        <w:rPr>
          <w:rFonts w:ascii="標楷體" w:eastAsia="標楷體" w:hAnsi="標楷體" w:hint="eastAsia"/>
          <w:color w:val="000000"/>
        </w:rPr>
        <w:t>金扣抵仍</w:t>
      </w:r>
      <w:proofErr w:type="gramEnd"/>
      <w:r w:rsidRPr="00556E0B">
        <w:rPr>
          <w:rFonts w:ascii="標楷體" w:eastAsia="標楷體" w:hAnsi="標楷體" w:hint="eastAsia"/>
          <w:color w:val="000000"/>
        </w:rPr>
        <w:t>有不足者，與該不足金額相等之保證金。</w:t>
      </w:r>
    </w:p>
    <w:p w14:paraId="6AE59D0F" w14:textId="77777777" w:rsidR="00263A14" w:rsidRPr="00556E0B" w:rsidRDefault="00263A14" w:rsidP="00263A14">
      <w:pPr>
        <w:numPr>
          <w:ilvl w:val="0"/>
          <w:numId w:val="5"/>
        </w:numPr>
        <w:tabs>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逾期違約金之金額，自待付契約價</w:t>
      </w:r>
      <w:proofErr w:type="gramStart"/>
      <w:r w:rsidRPr="00556E0B">
        <w:rPr>
          <w:rFonts w:ascii="標楷體" w:eastAsia="標楷體" w:hAnsi="標楷體" w:hint="eastAsia"/>
          <w:color w:val="000000"/>
        </w:rPr>
        <w:t>金扣抵仍</w:t>
      </w:r>
      <w:proofErr w:type="gramEnd"/>
      <w:r w:rsidRPr="00556E0B">
        <w:rPr>
          <w:rFonts w:ascii="標楷體" w:eastAsia="標楷體" w:hAnsi="標楷體" w:hint="eastAsia"/>
          <w:color w:val="000000"/>
        </w:rPr>
        <w:t>有不足者，與該不足金額相等之保證金。</w:t>
      </w:r>
    </w:p>
    <w:p w14:paraId="05C73D0B" w14:textId="77777777" w:rsidR="00263A14" w:rsidRPr="00556E0B" w:rsidRDefault="00263A14" w:rsidP="00263A14">
      <w:pPr>
        <w:numPr>
          <w:ilvl w:val="0"/>
          <w:numId w:val="5"/>
        </w:numPr>
        <w:tabs>
          <w:tab w:val="num" w:pos="1320"/>
        </w:tabs>
        <w:snapToGrid w:val="0"/>
        <w:spacing w:line="240" w:lineRule="auto"/>
        <w:ind w:left="1320" w:hanging="242"/>
        <w:rPr>
          <w:rFonts w:ascii="標楷體" w:eastAsia="標楷體" w:hAnsi="標楷體"/>
          <w:color w:val="000000"/>
        </w:rPr>
      </w:pPr>
      <w:proofErr w:type="gramStart"/>
      <w:r w:rsidRPr="00556E0B">
        <w:rPr>
          <w:rFonts w:ascii="標楷體" w:eastAsia="標楷體" w:hAnsi="標楷體" w:hint="eastAsia"/>
          <w:color w:val="000000"/>
        </w:rPr>
        <w:t>須返還</w:t>
      </w:r>
      <w:proofErr w:type="gramEnd"/>
      <w:r w:rsidRPr="00556E0B">
        <w:rPr>
          <w:rFonts w:ascii="標楷體" w:eastAsia="標楷體" w:hAnsi="標楷體" w:hint="eastAsia"/>
          <w:color w:val="000000"/>
        </w:rPr>
        <w:t>已支領之契約價金而未返還者，與未返還金額相等之保證金。</w:t>
      </w:r>
    </w:p>
    <w:p w14:paraId="477D7463" w14:textId="77777777" w:rsidR="00263A14" w:rsidRPr="00556E0B" w:rsidRDefault="00263A14" w:rsidP="00263A14">
      <w:pPr>
        <w:numPr>
          <w:ilvl w:val="0"/>
          <w:numId w:val="5"/>
        </w:numPr>
        <w:tabs>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其他因可歸責於得標廠商之事由，致本公司遭受損害，其應由得標廠商賠償而未賠償者，與應賠償金額相等之保證金。</w:t>
      </w:r>
    </w:p>
    <w:p w14:paraId="32E6C5F1"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六</w:t>
      </w:r>
      <w:r w:rsidRPr="00556E0B">
        <w:rPr>
          <w:rFonts w:ascii="標楷體" w:eastAsia="標楷體" w:hAnsi="標楷體"/>
          <w:color w:val="000000"/>
        </w:rPr>
        <w:t>)</w:t>
      </w:r>
      <w:r w:rsidRPr="00556E0B">
        <w:rPr>
          <w:rFonts w:ascii="標楷體" w:eastAsia="標楷體" w:hAnsi="標楷體" w:hint="eastAsia"/>
          <w:color w:val="000000"/>
        </w:rPr>
        <w:t>差額保證金之繳納、有效期、發還與不發還等事項，</w:t>
      </w:r>
      <w:proofErr w:type="gramStart"/>
      <w:r w:rsidRPr="00556E0B">
        <w:rPr>
          <w:rFonts w:ascii="標楷體" w:eastAsia="標楷體" w:hAnsi="標楷體" w:hint="eastAsia"/>
          <w:color w:val="000000"/>
        </w:rPr>
        <w:t>準</w:t>
      </w:r>
      <w:proofErr w:type="gramEnd"/>
      <w:r w:rsidRPr="00556E0B">
        <w:rPr>
          <w:rFonts w:ascii="標楷體" w:eastAsia="標楷體" w:hAnsi="標楷體" w:hint="eastAsia"/>
          <w:color w:val="000000"/>
        </w:rPr>
        <w:t>用本條履約保證金之各項規定。</w:t>
      </w:r>
    </w:p>
    <w:p w14:paraId="5A448F6F" w14:textId="77777777" w:rsidR="00263A14" w:rsidRDefault="00263A14" w:rsidP="00F76EF4">
      <w:pPr>
        <w:kinsoku w:val="0"/>
        <w:snapToGrid w:val="0"/>
        <w:spacing w:line="240" w:lineRule="auto"/>
        <w:jc w:val="both"/>
        <w:rPr>
          <w:rFonts w:ascii="標楷體" w:eastAsia="標楷體" w:hAnsi="標楷體"/>
          <w:color w:val="000000"/>
        </w:rPr>
      </w:pPr>
      <w:r w:rsidRPr="00556E0B">
        <w:rPr>
          <w:rFonts w:ascii="標楷體" w:eastAsia="標楷體" w:hAnsi="標楷體" w:hint="eastAsia"/>
          <w:color w:val="000000"/>
        </w:rPr>
        <w:t>十二、交貨方式：</w:t>
      </w:r>
    </w:p>
    <w:p w14:paraId="133F69D9" w14:textId="1BA83ECF" w:rsidR="00263A14" w:rsidRPr="004D1B0C" w:rsidRDefault="00FE7E1E" w:rsidP="00FE7E1E">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proofErr w:type="gramStart"/>
      <w:r w:rsidRPr="00556E0B">
        <w:rPr>
          <w:rFonts w:ascii="標楷體" w:eastAsia="標楷體" w:hAnsi="標楷體" w:hint="eastAsia"/>
          <w:color w:val="000000"/>
        </w:rPr>
        <w:t>一</w:t>
      </w:r>
      <w:proofErr w:type="gramEnd"/>
      <w:r w:rsidRPr="00556E0B">
        <w:rPr>
          <w:rFonts w:ascii="標楷體" w:eastAsia="標楷體" w:hAnsi="標楷體"/>
          <w:color w:val="000000"/>
        </w:rPr>
        <w:t>)</w:t>
      </w:r>
      <w:r w:rsidR="00263A14" w:rsidRPr="004D1B0C">
        <w:rPr>
          <w:rFonts w:ascii="標楷體" w:eastAsia="標楷體" w:hAnsi="標楷體"/>
          <w:color w:val="000000"/>
        </w:rPr>
        <w:t>得標廠商應依契約及相關投標文件之規定，完成標的之交付、執行或服務提供，其完成</w:t>
      </w:r>
      <w:r w:rsidR="00F76EF4">
        <w:rPr>
          <w:rFonts w:ascii="標楷體" w:eastAsia="標楷體" w:hAnsi="標楷體" w:hint="eastAsia"/>
          <w:color w:val="000000"/>
        </w:rPr>
        <w:t xml:space="preserve">    </w:t>
      </w:r>
      <w:r w:rsidR="00263A14" w:rsidRPr="004D1B0C">
        <w:rPr>
          <w:rFonts w:ascii="標楷體" w:eastAsia="標楷體" w:hAnsi="標楷體"/>
          <w:color w:val="000000"/>
        </w:rPr>
        <w:t>之標的內容須與契約所規定者相符。</w:t>
      </w:r>
    </w:p>
    <w:p w14:paraId="2335D5B8" w14:textId="27724CEB" w:rsidR="009E697B" w:rsidRDefault="003D23A5" w:rsidP="003D23A5">
      <w:pPr>
        <w:kinsoku w:val="0"/>
        <w:snapToGrid w:val="0"/>
        <w:spacing w:line="240" w:lineRule="auto"/>
        <w:jc w:val="both"/>
        <w:rPr>
          <w:rFonts w:ascii="標楷體" w:eastAsia="標楷體" w:hAnsi="標楷體"/>
          <w:color w:val="000000"/>
        </w:rPr>
      </w:pPr>
      <w:r>
        <w:rPr>
          <w:rFonts w:ascii="標楷體" w:eastAsia="標楷體" w:hAnsi="標楷體" w:hint="eastAsia"/>
          <w:color w:val="000000"/>
        </w:rPr>
        <w:lastRenderedPageBreak/>
        <w:t xml:space="preserve">     </w:t>
      </w:r>
      <w:r w:rsidR="009E697B" w:rsidRPr="00556E0B">
        <w:rPr>
          <w:rFonts w:ascii="標楷體" w:eastAsia="標楷體" w:hAnsi="標楷體"/>
          <w:color w:val="000000"/>
        </w:rPr>
        <w:t>(</w:t>
      </w:r>
      <w:r w:rsidR="009E697B" w:rsidRPr="00556E0B">
        <w:rPr>
          <w:rFonts w:ascii="標楷體" w:eastAsia="標楷體" w:hAnsi="標楷體" w:hint="eastAsia"/>
          <w:color w:val="000000"/>
        </w:rPr>
        <w:t>二</w:t>
      </w:r>
      <w:r w:rsidR="009E697B" w:rsidRPr="00556E0B">
        <w:rPr>
          <w:rFonts w:ascii="標楷體" w:eastAsia="標楷體" w:hAnsi="標楷體"/>
          <w:color w:val="000000"/>
        </w:rPr>
        <w:t>)</w:t>
      </w:r>
      <w:r w:rsidR="00263A14" w:rsidRPr="009E697B">
        <w:rPr>
          <w:rFonts w:ascii="標楷體" w:eastAsia="標楷體" w:hAnsi="標楷體"/>
          <w:color w:val="000000"/>
        </w:rPr>
        <w:t>各類採購標的完成定義如下：</w:t>
      </w:r>
    </w:p>
    <w:p w14:paraId="77AD1EFF" w14:textId="1F04C58C" w:rsidR="009E697B" w:rsidRDefault="009E697B" w:rsidP="009E697B">
      <w:pPr>
        <w:numPr>
          <w:ilvl w:val="0"/>
          <w:numId w:val="2"/>
        </w:numPr>
        <w:tabs>
          <w:tab w:val="clear" w:pos="1560"/>
          <w:tab w:val="num" w:pos="1320"/>
        </w:tabs>
        <w:snapToGrid w:val="0"/>
        <w:spacing w:line="240" w:lineRule="auto"/>
        <w:ind w:left="1320" w:hanging="242"/>
        <w:rPr>
          <w:rFonts w:ascii="標楷體" w:eastAsia="標楷體" w:hAnsi="標楷體"/>
          <w:color w:val="000000"/>
        </w:rPr>
      </w:pPr>
      <w:r w:rsidRPr="009E697B">
        <w:rPr>
          <w:rFonts w:ascii="標楷體" w:eastAsia="標楷體" w:hAnsi="標楷體"/>
          <w:color w:val="000000"/>
        </w:rPr>
        <w:t>財物類：</w:t>
      </w:r>
      <w:r w:rsidR="00263A14" w:rsidRPr="004D1B0C">
        <w:rPr>
          <w:rFonts w:ascii="標楷體" w:eastAsia="標楷體" w:hAnsi="標楷體"/>
          <w:color w:val="000000"/>
        </w:rPr>
        <w:t>以標的物全數送達本公司指定地點，並符合驗收標準為完成。</w:t>
      </w:r>
    </w:p>
    <w:p w14:paraId="72B6F906" w14:textId="5F02D5A0" w:rsidR="00263A14" w:rsidRPr="004D1B0C" w:rsidRDefault="009E697B" w:rsidP="009E697B">
      <w:pPr>
        <w:numPr>
          <w:ilvl w:val="0"/>
          <w:numId w:val="2"/>
        </w:numPr>
        <w:tabs>
          <w:tab w:val="clear" w:pos="1560"/>
          <w:tab w:val="num" w:pos="1320"/>
        </w:tabs>
        <w:snapToGrid w:val="0"/>
        <w:spacing w:line="240" w:lineRule="auto"/>
        <w:ind w:left="1320" w:hanging="242"/>
        <w:rPr>
          <w:rFonts w:ascii="標楷體" w:eastAsia="標楷體" w:hAnsi="標楷體"/>
          <w:color w:val="000000"/>
        </w:rPr>
      </w:pPr>
      <w:r w:rsidRPr="009E697B">
        <w:rPr>
          <w:rFonts w:ascii="標楷體" w:eastAsia="標楷體" w:hAnsi="標楷體"/>
          <w:color w:val="000000"/>
        </w:rPr>
        <w:t>工程類：</w:t>
      </w:r>
      <w:r w:rsidR="00263A14" w:rsidRPr="004D1B0C">
        <w:rPr>
          <w:rFonts w:ascii="標楷體" w:eastAsia="標楷體" w:hAnsi="標楷體"/>
          <w:color w:val="000000"/>
        </w:rPr>
        <w:t>以依約完工並經本公司驗收合格為完成，包含必要之施工報告、圖說、檢驗或測試結果等文件。</w:t>
      </w:r>
    </w:p>
    <w:p w14:paraId="707C51CA" w14:textId="490E85F7" w:rsidR="00263A14" w:rsidRPr="004D1B0C" w:rsidRDefault="00263A14" w:rsidP="009E697B">
      <w:pPr>
        <w:numPr>
          <w:ilvl w:val="0"/>
          <w:numId w:val="2"/>
        </w:numPr>
        <w:tabs>
          <w:tab w:val="clear" w:pos="1560"/>
          <w:tab w:val="num" w:pos="1320"/>
        </w:tabs>
        <w:snapToGrid w:val="0"/>
        <w:spacing w:line="240" w:lineRule="auto"/>
        <w:ind w:left="1320" w:hanging="242"/>
        <w:rPr>
          <w:rFonts w:ascii="標楷體" w:eastAsia="標楷體" w:hAnsi="標楷體"/>
          <w:color w:val="000000"/>
        </w:rPr>
      </w:pPr>
      <w:r w:rsidRPr="00F76EF4">
        <w:rPr>
          <w:rFonts w:ascii="標楷體" w:eastAsia="標楷體" w:hAnsi="標楷體"/>
          <w:color w:val="000000"/>
        </w:rPr>
        <w:t>勞務類</w:t>
      </w:r>
      <w:r w:rsidRPr="004D1B0C">
        <w:rPr>
          <w:rFonts w:ascii="標楷體" w:eastAsia="標楷體" w:hAnsi="標楷體"/>
          <w:color w:val="000000"/>
        </w:rPr>
        <w:t>：以按契約約定完成服務項目，並經本公司確認成果內容及數量達成約定條件者為完成。</w:t>
      </w:r>
    </w:p>
    <w:p w14:paraId="6C5AA0E6" w14:textId="00524B0B" w:rsidR="00263A14" w:rsidRPr="004D1B0C" w:rsidRDefault="00216644" w:rsidP="003D23A5">
      <w:pPr>
        <w:kinsoku w:val="0"/>
        <w:snapToGrid w:val="0"/>
        <w:spacing w:line="240" w:lineRule="auto"/>
        <w:ind w:left="1080" w:hanging="480"/>
        <w:jc w:val="both"/>
        <w:rPr>
          <w:rFonts w:ascii="標楷體" w:eastAsia="標楷體" w:hAnsi="標楷體"/>
          <w:color w:val="000000"/>
        </w:rPr>
      </w:pPr>
      <w:r>
        <w:rPr>
          <w:rFonts w:ascii="標楷體" w:eastAsia="標楷體" w:hAnsi="標楷體" w:hint="eastAsia"/>
          <w:color w:val="000000"/>
        </w:rPr>
        <w:t>(三)</w:t>
      </w:r>
      <w:r w:rsidR="00263A14" w:rsidRPr="004D1B0C">
        <w:rPr>
          <w:rFonts w:ascii="標楷體" w:eastAsia="標楷體" w:hAnsi="標楷體"/>
          <w:color w:val="000000"/>
        </w:rPr>
        <w:t>如契約另有規定驗收或審查程序者，應由得標廠商於完成交付後主動通知本公司辦理驗收</w:t>
      </w:r>
      <w:r w:rsidR="003D23A5">
        <w:rPr>
          <w:rFonts w:ascii="標楷體" w:eastAsia="標楷體" w:hAnsi="標楷體" w:hint="eastAsia"/>
          <w:color w:val="000000"/>
        </w:rPr>
        <w:t xml:space="preserve">  </w:t>
      </w:r>
      <w:r w:rsidR="00263A14" w:rsidRPr="004D1B0C">
        <w:rPr>
          <w:rFonts w:ascii="標楷體" w:eastAsia="標楷體" w:hAnsi="標楷體"/>
          <w:color w:val="000000"/>
        </w:rPr>
        <w:t>／審查手續。驗收合格後，始得請領相關款項。</w:t>
      </w:r>
    </w:p>
    <w:p w14:paraId="61E6C465" w14:textId="1291494E" w:rsidR="00263A14" w:rsidRPr="000D4437" w:rsidRDefault="00216644" w:rsidP="003D23A5">
      <w:pPr>
        <w:kinsoku w:val="0"/>
        <w:snapToGrid w:val="0"/>
        <w:spacing w:line="240" w:lineRule="auto"/>
        <w:ind w:left="1080" w:hanging="480"/>
        <w:jc w:val="both"/>
        <w:rPr>
          <w:rFonts w:ascii="標楷體" w:eastAsia="標楷體" w:hAnsi="標楷體"/>
          <w:color w:val="000000"/>
        </w:rPr>
      </w:pPr>
      <w:r>
        <w:rPr>
          <w:rFonts w:ascii="標楷體" w:eastAsia="標楷體" w:hAnsi="標楷體" w:hint="eastAsia"/>
          <w:color w:val="000000"/>
        </w:rPr>
        <w:t>(四)</w:t>
      </w:r>
      <w:r w:rsidR="00263A14" w:rsidRPr="004D1B0C">
        <w:rPr>
          <w:rFonts w:ascii="標楷體" w:eastAsia="標楷體" w:hAnsi="標楷體"/>
          <w:color w:val="000000"/>
        </w:rPr>
        <w:t>標的完成前之風險及費用，</w:t>
      </w:r>
      <w:proofErr w:type="gramStart"/>
      <w:r w:rsidR="00263A14" w:rsidRPr="004D1B0C">
        <w:rPr>
          <w:rFonts w:ascii="標楷體" w:eastAsia="標楷體" w:hAnsi="標楷體"/>
          <w:color w:val="000000"/>
        </w:rPr>
        <w:t>均由得標</w:t>
      </w:r>
      <w:proofErr w:type="gramEnd"/>
      <w:r w:rsidR="00263A14" w:rsidRPr="004D1B0C">
        <w:rPr>
          <w:rFonts w:ascii="標楷體" w:eastAsia="標楷體" w:hAnsi="標楷體"/>
          <w:color w:val="000000"/>
        </w:rPr>
        <w:t>廠商自行負責。驗收合格並完成交接後，其利益與風險始由本公司承擔。</w:t>
      </w:r>
    </w:p>
    <w:p w14:paraId="6D094283" w14:textId="1F139750" w:rsidR="00263A14" w:rsidRPr="00556E0B" w:rsidRDefault="00216644" w:rsidP="00263A14">
      <w:pPr>
        <w:kinsoku w:val="0"/>
        <w:snapToGrid w:val="0"/>
        <w:spacing w:line="240" w:lineRule="auto"/>
        <w:ind w:left="1080" w:hanging="480"/>
        <w:jc w:val="both"/>
        <w:rPr>
          <w:rFonts w:ascii="標楷體" w:eastAsia="標楷體" w:hAnsi="標楷體"/>
          <w:color w:val="000000"/>
        </w:rPr>
      </w:pPr>
      <w:r>
        <w:rPr>
          <w:rFonts w:ascii="標楷體" w:eastAsia="標楷體" w:hAnsi="標楷體" w:hint="eastAsia"/>
          <w:color w:val="000000"/>
        </w:rPr>
        <w:t>(五)</w:t>
      </w:r>
      <w:r w:rsidR="00263A14" w:rsidRPr="00556E0B">
        <w:rPr>
          <w:rFonts w:ascii="標楷體" w:eastAsia="標楷體" w:hAnsi="標楷體" w:hint="eastAsia"/>
          <w:color w:val="000000"/>
        </w:rPr>
        <w:t>得標廠商所交之</w:t>
      </w:r>
      <w:r w:rsidR="00263A14">
        <w:rPr>
          <w:rFonts w:ascii="標楷體" w:eastAsia="標楷體" w:hAnsi="標楷體" w:hint="eastAsia"/>
          <w:color w:val="000000"/>
        </w:rPr>
        <w:t>採購標的</w:t>
      </w:r>
      <w:r w:rsidR="00263A14" w:rsidRPr="00556E0B">
        <w:rPr>
          <w:rFonts w:ascii="標楷體" w:eastAsia="標楷體" w:hAnsi="標楷體" w:hint="eastAsia"/>
          <w:color w:val="000000"/>
        </w:rPr>
        <w:t>應與契約所規定者相符，除</w:t>
      </w:r>
      <w:r w:rsidR="00263A14">
        <w:rPr>
          <w:rFonts w:ascii="標楷體" w:eastAsia="標楷體" w:hAnsi="標楷體" w:hint="eastAsia"/>
          <w:color w:val="000000"/>
        </w:rPr>
        <w:t>投</w:t>
      </w:r>
      <w:r w:rsidR="00263A14" w:rsidRPr="00556E0B">
        <w:rPr>
          <w:rFonts w:ascii="標楷體" w:eastAsia="標楷體" w:hAnsi="標楷體" w:hint="eastAsia"/>
          <w:color w:val="000000"/>
        </w:rPr>
        <w:t>標文件另有規定，並應為未經使用之全新品，契約如規定須有備用零件時，此項備用零件應與原裝零件相同。</w:t>
      </w:r>
    </w:p>
    <w:p w14:paraId="1749840B" w14:textId="4DA08A90"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Pr>
          <w:rFonts w:ascii="標楷體" w:eastAsia="標楷體" w:hAnsi="標楷體" w:hint="eastAsia"/>
          <w:color w:val="000000"/>
        </w:rPr>
        <w:t>六</w:t>
      </w:r>
      <w:r w:rsidRPr="00556E0B">
        <w:rPr>
          <w:rFonts w:ascii="標楷體" w:eastAsia="標楷體" w:hAnsi="標楷體"/>
          <w:color w:val="000000"/>
        </w:rPr>
        <w:t>)</w:t>
      </w:r>
      <w:r w:rsidRPr="00556E0B">
        <w:rPr>
          <w:rFonts w:ascii="標楷體" w:eastAsia="標楷體" w:hAnsi="標楷體" w:hint="eastAsia"/>
          <w:color w:val="000000"/>
        </w:rPr>
        <w:t>在得標廠商驗收者，得標廠商應於交貨前</w:t>
      </w:r>
      <w:proofErr w:type="gramStart"/>
      <w:r w:rsidRPr="00556E0B">
        <w:rPr>
          <w:rFonts w:ascii="標楷體" w:eastAsia="標楷體" w:hAnsi="標楷體" w:hint="eastAsia"/>
          <w:color w:val="000000"/>
        </w:rPr>
        <w:t>備函敘明購</w:t>
      </w:r>
      <w:proofErr w:type="gramEnd"/>
      <w:r w:rsidRPr="00556E0B">
        <w:rPr>
          <w:rFonts w:ascii="標楷體" w:eastAsia="標楷體" w:hAnsi="標楷體" w:hint="eastAsia"/>
          <w:color w:val="000000"/>
        </w:rPr>
        <w:t>案契約編號、批次、標的名稱、交貨數量及金額、驗收地點、聯絡人及聯絡電話通知本公司，以利本公司訂定驗收日期，辦理驗收手續。</w:t>
      </w:r>
    </w:p>
    <w:p w14:paraId="7A5B5590" w14:textId="57974068" w:rsidR="00263A14" w:rsidRPr="00556E0B" w:rsidRDefault="00216644" w:rsidP="00263A14">
      <w:pPr>
        <w:kinsoku w:val="0"/>
        <w:snapToGrid w:val="0"/>
        <w:spacing w:line="240" w:lineRule="auto"/>
        <w:ind w:left="1080" w:hanging="480"/>
        <w:jc w:val="both"/>
        <w:rPr>
          <w:rFonts w:ascii="標楷體" w:eastAsia="標楷體" w:hAnsi="標楷體"/>
          <w:color w:val="000000"/>
        </w:rPr>
      </w:pPr>
      <w:r>
        <w:rPr>
          <w:rFonts w:ascii="標楷體" w:eastAsia="標楷體" w:hAnsi="標楷體" w:hint="eastAsia"/>
          <w:color w:val="000000"/>
        </w:rPr>
        <w:t>(七)</w:t>
      </w:r>
      <w:r w:rsidR="00263A14" w:rsidRPr="00556E0B">
        <w:rPr>
          <w:rFonts w:ascii="標楷體" w:eastAsia="標楷體" w:hAnsi="標楷體" w:hint="eastAsia"/>
          <w:color w:val="000000"/>
        </w:rPr>
        <w:t>得標廠商須於</w:t>
      </w:r>
      <w:r w:rsidR="00263A14">
        <w:rPr>
          <w:rFonts w:ascii="標楷體" w:eastAsia="標楷體" w:hAnsi="標楷體" w:hint="eastAsia"/>
          <w:color w:val="000000"/>
        </w:rPr>
        <w:t>採購標的</w:t>
      </w:r>
      <w:r w:rsidR="00263A14" w:rsidRPr="00556E0B">
        <w:rPr>
          <w:rFonts w:ascii="標楷體" w:eastAsia="標楷體" w:hAnsi="標楷體" w:hint="eastAsia"/>
          <w:color w:val="000000"/>
        </w:rPr>
        <w:t>預定運交之日前，洽請本公司安排交貨。</w:t>
      </w:r>
    </w:p>
    <w:p w14:paraId="1CEE5EAA" w14:textId="5C52148E" w:rsidR="00263A14" w:rsidRPr="00556E0B" w:rsidRDefault="00216644" w:rsidP="00F76EF4">
      <w:pPr>
        <w:kinsoku w:val="0"/>
        <w:snapToGrid w:val="0"/>
        <w:spacing w:line="240" w:lineRule="auto"/>
        <w:ind w:left="1080" w:hanging="480"/>
        <w:jc w:val="both"/>
        <w:rPr>
          <w:rFonts w:ascii="標楷體" w:eastAsia="標楷體" w:hAnsi="標楷體"/>
          <w:color w:val="000000"/>
        </w:rPr>
      </w:pPr>
      <w:r>
        <w:rPr>
          <w:rFonts w:ascii="標楷體" w:eastAsia="標楷體" w:hAnsi="標楷體" w:hint="eastAsia"/>
          <w:color w:val="000000"/>
        </w:rPr>
        <w:t>(八)</w:t>
      </w:r>
      <w:r w:rsidR="00263A14" w:rsidRPr="00556E0B">
        <w:rPr>
          <w:rFonts w:ascii="標楷體" w:eastAsia="標楷體" w:hAnsi="標楷體" w:hint="eastAsia"/>
          <w:color w:val="000000"/>
        </w:rPr>
        <w:t>交貨日期之計算：</w:t>
      </w:r>
    </w:p>
    <w:p w14:paraId="7FB26237" w14:textId="366118D5" w:rsidR="00263A14" w:rsidRPr="00B77DB6" w:rsidRDefault="00263A14" w:rsidP="003B3907">
      <w:pPr>
        <w:numPr>
          <w:ilvl w:val="0"/>
          <w:numId w:val="20"/>
        </w:numPr>
        <w:tabs>
          <w:tab w:val="clear" w:pos="1560"/>
          <w:tab w:val="num" w:pos="1320"/>
        </w:tabs>
        <w:snapToGrid w:val="0"/>
        <w:spacing w:line="240" w:lineRule="auto"/>
        <w:ind w:left="1320" w:hanging="242"/>
        <w:rPr>
          <w:rFonts w:ascii="標楷體" w:eastAsia="標楷體" w:hAnsi="標楷體"/>
          <w:color w:val="000000"/>
        </w:rPr>
      </w:pPr>
      <w:r w:rsidRPr="00B77DB6">
        <w:rPr>
          <w:rFonts w:ascii="標楷體" w:eastAsia="標楷體" w:hAnsi="標楷體" w:hint="eastAsia"/>
          <w:color w:val="000000"/>
        </w:rPr>
        <w:t>在本公司驗收者，以該批採購標的全數送達交貨地點之日為交貨日期。</w:t>
      </w:r>
    </w:p>
    <w:p w14:paraId="796EDC9A" w14:textId="4EE4E8A1" w:rsidR="00263A14" w:rsidRPr="00B77DB6" w:rsidRDefault="00263A14" w:rsidP="003B3907">
      <w:pPr>
        <w:numPr>
          <w:ilvl w:val="0"/>
          <w:numId w:val="20"/>
        </w:numPr>
        <w:tabs>
          <w:tab w:val="clear" w:pos="1560"/>
          <w:tab w:val="num" w:pos="1320"/>
        </w:tabs>
        <w:snapToGrid w:val="0"/>
        <w:spacing w:line="240" w:lineRule="auto"/>
        <w:ind w:left="1320" w:hanging="242"/>
        <w:rPr>
          <w:rFonts w:ascii="標楷體" w:eastAsia="標楷體" w:hAnsi="標楷體"/>
          <w:color w:val="000000"/>
        </w:rPr>
      </w:pPr>
      <w:r w:rsidRPr="00B77DB6">
        <w:rPr>
          <w:rFonts w:ascii="標楷體" w:eastAsia="標楷體" w:hAnsi="標楷體" w:hint="eastAsia"/>
          <w:color w:val="000000"/>
        </w:rPr>
        <w:t>在得標廠商驗收者，以本公司收到得標廠商報驗函件之日為交貨日期，惟投標文件另有規定者，從其規定。</w:t>
      </w:r>
    </w:p>
    <w:p w14:paraId="2D11ED44" w14:textId="036C1413" w:rsidR="00263A14" w:rsidRPr="00B77DB6" w:rsidRDefault="00263A14" w:rsidP="003B3907">
      <w:pPr>
        <w:numPr>
          <w:ilvl w:val="0"/>
          <w:numId w:val="20"/>
        </w:numPr>
        <w:tabs>
          <w:tab w:val="clear" w:pos="1560"/>
          <w:tab w:val="num" w:pos="1320"/>
        </w:tabs>
        <w:snapToGrid w:val="0"/>
        <w:spacing w:line="240" w:lineRule="auto"/>
        <w:ind w:left="1320" w:hanging="242"/>
        <w:rPr>
          <w:rFonts w:ascii="標楷體" w:eastAsia="標楷體" w:hAnsi="標楷體"/>
          <w:color w:val="000000"/>
        </w:rPr>
      </w:pPr>
      <w:r w:rsidRPr="00B77DB6">
        <w:rPr>
          <w:rFonts w:ascii="標楷體" w:eastAsia="標楷體" w:hAnsi="標楷體" w:hint="eastAsia"/>
          <w:color w:val="000000"/>
        </w:rPr>
        <w:t>星期例假日、國定假日或其他休息</w:t>
      </w:r>
      <w:proofErr w:type="gramStart"/>
      <w:r w:rsidRPr="00B77DB6">
        <w:rPr>
          <w:rFonts w:ascii="標楷體" w:eastAsia="標楷體" w:hAnsi="標楷體" w:hint="eastAsia"/>
          <w:color w:val="000000"/>
        </w:rPr>
        <w:t>日均應計</w:t>
      </w:r>
      <w:proofErr w:type="gramEnd"/>
      <w:r w:rsidRPr="00B77DB6">
        <w:rPr>
          <w:rFonts w:ascii="標楷體" w:eastAsia="標楷體" w:hAnsi="標楷體" w:hint="eastAsia"/>
          <w:color w:val="000000"/>
        </w:rPr>
        <w:t>入，但履約期限日為休息日時，以其休息日之次一</w:t>
      </w:r>
      <w:proofErr w:type="gramStart"/>
      <w:r w:rsidRPr="00B77DB6">
        <w:rPr>
          <w:rFonts w:ascii="標楷體" w:eastAsia="標楷體" w:hAnsi="標楷體" w:hint="eastAsia"/>
          <w:color w:val="000000"/>
        </w:rPr>
        <w:t>辦公日代之</w:t>
      </w:r>
      <w:proofErr w:type="gramEnd"/>
      <w:r w:rsidRPr="00B77DB6">
        <w:rPr>
          <w:rFonts w:ascii="標楷體" w:eastAsia="標楷體" w:hAnsi="標楷體" w:hint="eastAsia"/>
          <w:color w:val="000000"/>
        </w:rPr>
        <w:t>。</w:t>
      </w:r>
    </w:p>
    <w:p w14:paraId="23C82425" w14:textId="77777777" w:rsidR="00263A14" w:rsidRDefault="00263A14" w:rsidP="005B7F73">
      <w:pPr>
        <w:kinsoku w:val="0"/>
        <w:snapToGrid w:val="0"/>
        <w:spacing w:line="240" w:lineRule="auto"/>
        <w:jc w:val="both"/>
        <w:rPr>
          <w:rFonts w:ascii="標楷體" w:eastAsia="標楷體" w:hAnsi="標楷體"/>
          <w:color w:val="000000"/>
        </w:rPr>
      </w:pPr>
      <w:r w:rsidRPr="00556E0B">
        <w:rPr>
          <w:rFonts w:ascii="標楷體" w:eastAsia="標楷體" w:hAnsi="標楷體" w:hint="eastAsia"/>
          <w:color w:val="000000"/>
        </w:rPr>
        <w:t>十三、驗收方式：</w:t>
      </w:r>
    </w:p>
    <w:p w14:paraId="501F5C22" w14:textId="77777777" w:rsidR="00263A14" w:rsidRPr="009E697B" w:rsidRDefault="00263A14" w:rsidP="009E697B">
      <w:pPr>
        <w:kinsoku w:val="0"/>
        <w:snapToGrid w:val="0"/>
        <w:spacing w:line="240" w:lineRule="auto"/>
        <w:ind w:left="1680" w:hanging="1680"/>
        <w:jc w:val="both"/>
        <w:rPr>
          <w:rFonts w:ascii="標楷體" w:eastAsia="標楷體" w:hAnsi="標楷體"/>
          <w:color w:val="000000"/>
        </w:rPr>
      </w:pPr>
      <w:r>
        <w:rPr>
          <w:rFonts w:ascii="標楷體" w:eastAsia="標楷體" w:hAnsi="標楷體" w:hint="eastAsia"/>
          <w:color w:val="000000"/>
        </w:rPr>
        <w:t xml:space="preserve"> </w:t>
      </w:r>
      <w:r w:rsidRPr="009E697B">
        <w:rPr>
          <w:rFonts w:ascii="標楷體" w:eastAsia="標楷體" w:hAnsi="標楷體" w:hint="eastAsia"/>
          <w:color w:val="000000"/>
        </w:rPr>
        <w:t xml:space="preserve">   </w:t>
      </w:r>
      <w:r w:rsidRPr="009E697B">
        <w:rPr>
          <w:rFonts w:ascii="標楷體" w:eastAsia="標楷體" w:hAnsi="標楷體"/>
          <w:color w:val="000000"/>
        </w:rPr>
        <w:t>（</w:t>
      </w:r>
      <w:r w:rsidRPr="009E697B">
        <w:rPr>
          <w:rFonts w:ascii="標楷體" w:eastAsia="標楷體" w:hAnsi="標楷體" w:hint="eastAsia"/>
          <w:color w:val="000000"/>
        </w:rPr>
        <w:t>一</w:t>
      </w:r>
      <w:r w:rsidRPr="009E697B">
        <w:rPr>
          <w:rFonts w:ascii="標楷體" w:eastAsia="標楷體" w:hAnsi="標楷體"/>
          <w:color w:val="000000"/>
        </w:rPr>
        <w:t>）各類採購標的之驗收方式如下：</w:t>
      </w:r>
    </w:p>
    <w:p w14:paraId="5E1E6322" w14:textId="3CA382A4" w:rsidR="00263A14" w:rsidRPr="009E697B" w:rsidRDefault="00263A14" w:rsidP="003B3907">
      <w:pPr>
        <w:numPr>
          <w:ilvl w:val="0"/>
          <w:numId w:val="22"/>
        </w:numPr>
        <w:tabs>
          <w:tab w:val="num" w:pos="1320"/>
        </w:tabs>
        <w:snapToGrid w:val="0"/>
        <w:spacing w:line="240" w:lineRule="auto"/>
        <w:ind w:left="1320" w:hanging="242"/>
        <w:rPr>
          <w:rFonts w:ascii="標楷體" w:eastAsia="標楷體" w:hAnsi="標楷體"/>
          <w:color w:val="000000"/>
        </w:rPr>
      </w:pPr>
      <w:r w:rsidRPr="009E697B">
        <w:rPr>
          <w:rFonts w:ascii="標楷體" w:eastAsia="標楷體" w:hAnsi="標楷體"/>
          <w:color w:val="000000"/>
        </w:rPr>
        <w:t>財物類：交貨後由本公司派員依據契約規格辦理檢驗與點收；必要時得抽樣送交具公信力之檢驗機構進行測試，所需檢驗儀器</w:t>
      </w:r>
      <w:proofErr w:type="gramStart"/>
      <w:r w:rsidRPr="009E697B">
        <w:rPr>
          <w:rFonts w:ascii="標楷體" w:eastAsia="標楷體" w:hAnsi="標楷體"/>
          <w:color w:val="000000"/>
        </w:rPr>
        <w:t>若無者由</w:t>
      </w:r>
      <w:proofErr w:type="gramEnd"/>
      <w:r w:rsidRPr="009E697B">
        <w:rPr>
          <w:rFonts w:ascii="標楷體" w:eastAsia="標楷體" w:hAnsi="標楷體"/>
          <w:color w:val="000000"/>
        </w:rPr>
        <w:t>廠商提供。</w:t>
      </w:r>
    </w:p>
    <w:p w14:paraId="4ECE06F0" w14:textId="77777777" w:rsidR="00263A14" w:rsidRPr="009E697B" w:rsidRDefault="00263A14" w:rsidP="003B3907">
      <w:pPr>
        <w:numPr>
          <w:ilvl w:val="0"/>
          <w:numId w:val="22"/>
        </w:numPr>
        <w:tabs>
          <w:tab w:val="num" w:pos="1320"/>
        </w:tabs>
        <w:snapToGrid w:val="0"/>
        <w:spacing w:line="240" w:lineRule="auto"/>
        <w:ind w:left="1320" w:hanging="242"/>
        <w:rPr>
          <w:rFonts w:ascii="標楷體" w:eastAsia="標楷體" w:hAnsi="標楷體"/>
          <w:color w:val="000000"/>
        </w:rPr>
      </w:pPr>
      <w:r w:rsidRPr="009E697B">
        <w:rPr>
          <w:rFonts w:ascii="標楷體" w:eastAsia="標楷體" w:hAnsi="標楷體"/>
          <w:color w:val="000000"/>
        </w:rPr>
        <w:t>工程類：完工後由本公司依圖說、施工紀錄、試運轉等資料辦理查驗，必要時得辦理初驗與</w:t>
      </w:r>
      <w:proofErr w:type="gramStart"/>
      <w:r w:rsidRPr="009E697B">
        <w:rPr>
          <w:rFonts w:ascii="標楷體" w:eastAsia="標楷體" w:hAnsi="標楷體"/>
          <w:color w:val="000000"/>
        </w:rPr>
        <w:t>複</w:t>
      </w:r>
      <w:proofErr w:type="gramEnd"/>
      <w:r w:rsidRPr="009E697B">
        <w:rPr>
          <w:rFonts w:ascii="標楷體" w:eastAsia="標楷體" w:hAnsi="標楷體"/>
          <w:color w:val="000000"/>
        </w:rPr>
        <w:t>驗，並作成驗收紀錄簽章。</w:t>
      </w:r>
    </w:p>
    <w:p w14:paraId="2E6B07F1" w14:textId="03B1DE5E" w:rsidR="00263A14" w:rsidRPr="00EB0805" w:rsidRDefault="00263A14" w:rsidP="00EB0805">
      <w:pPr>
        <w:numPr>
          <w:ilvl w:val="0"/>
          <w:numId w:val="22"/>
        </w:numPr>
        <w:tabs>
          <w:tab w:val="num" w:pos="1320"/>
        </w:tabs>
        <w:snapToGrid w:val="0"/>
        <w:spacing w:line="240" w:lineRule="auto"/>
        <w:ind w:left="1320" w:hanging="242"/>
        <w:rPr>
          <w:rFonts w:ascii="標楷體" w:eastAsia="標楷體" w:hAnsi="標楷體"/>
          <w:color w:val="000000"/>
        </w:rPr>
      </w:pPr>
      <w:r w:rsidRPr="009E697B">
        <w:rPr>
          <w:rFonts w:ascii="標楷體" w:eastAsia="標楷體" w:hAnsi="標楷體"/>
          <w:color w:val="000000"/>
        </w:rPr>
        <w:t>勞務類：由本公司依契約約定成果項目、進度報告、服務紀錄等進行審查，並確認服務已完整履行者為驗收合格。</w:t>
      </w:r>
    </w:p>
    <w:p w14:paraId="5B1C720E"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Pr>
          <w:rFonts w:ascii="標楷體" w:eastAsia="標楷體" w:hAnsi="標楷體" w:hint="eastAsia"/>
          <w:color w:val="000000"/>
        </w:rPr>
        <w:t>二</w:t>
      </w:r>
      <w:r w:rsidRPr="00556E0B">
        <w:rPr>
          <w:rFonts w:ascii="標楷體" w:eastAsia="標楷體" w:hAnsi="標楷體"/>
          <w:color w:val="000000"/>
        </w:rPr>
        <w:t>)</w:t>
      </w:r>
      <w:r w:rsidRPr="00556E0B">
        <w:rPr>
          <w:rFonts w:ascii="標楷體" w:eastAsia="標楷體" w:hAnsi="標楷體" w:hint="eastAsia"/>
          <w:color w:val="000000"/>
        </w:rPr>
        <w:t>契約所訂各項</w:t>
      </w:r>
      <w:r>
        <w:rPr>
          <w:rFonts w:ascii="標楷體" w:eastAsia="標楷體" w:hAnsi="標楷體" w:hint="eastAsia"/>
          <w:color w:val="000000"/>
        </w:rPr>
        <w:t>採購標的</w:t>
      </w:r>
      <w:r w:rsidRPr="00556E0B">
        <w:rPr>
          <w:rFonts w:ascii="標楷體" w:eastAsia="標楷體" w:hAnsi="標楷體" w:hint="eastAsia"/>
          <w:color w:val="000000"/>
        </w:rPr>
        <w:t>於交貨後，由本公司派員按照契約規定辦理驗收。驗收時所需圖樣、人工、工具、儀器等項目應由得標廠商免費供給使用並儘量予以方便。其在得標廠商驗收者，驗收合格後，應運交本公司指定地點</w:t>
      </w:r>
      <w:proofErr w:type="gramStart"/>
      <w:r w:rsidRPr="00556E0B">
        <w:rPr>
          <w:rFonts w:ascii="標楷體" w:eastAsia="標楷體" w:hAnsi="標楷體" w:hint="eastAsia"/>
          <w:color w:val="000000"/>
        </w:rPr>
        <w:t>點</w:t>
      </w:r>
      <w:proofErr w:type="gramEnd"/>
      <w:r w:rsidRPr="00556E0B">
        <w:rPr>
          <w:rFonts w:ascii="標楷體" w:eastAsia="標楷體" w:hAnsi="標楷體" w:hint="eastAsia"/>
          <w:color w:val="000000"/>
        </w:rPr>
        <w:t>交。</w:t>
      </w:r>
    </w:p>
    <w:p w14:paraId="6D506431"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三</w:t>
      </w:r>
      <w:r w:rsidRPr="00556E0B">
        <w:rPr>
          <w:rFonts w:ascii="標楷體" w:eastAsia="標楷體" w:hAnsi="標楷體"/>
          <w:color w:val="000000"/>
        </w:rPr>
        <w:t>)</w:t>
      </w:r>
      <w:r w:rsidRPr="00556E0B">
        <w:rPr>
          <w:rFonts w:ascii="標楷體" w:eastAsia="標楷體" w:hAnsi="標楷體" w:hint="eastAsia"/>
          <w:color w:val="000000"/>
        </w:rPr>
        <w:t>在得標廠商驗收合格之</w:t>
      </w:r>
      <w:r>
        <w:rPr>
          <w:rFonts w:ascii="標楷體" w:eastAsia="標楷體" w:hAnsi="標楷體" w:hint="eastAsia"/>
          <w:color w:val="000000"/>
        </w:rPr>
        <w:t>採購標的</w:t>
      </w:r>
      <w:r w:rsidRPr="00556E0B">
        <w:rPr>
          <w:rFonts w:ascii="標楷體" w:eastAsia="標楷體" w:hAnsi="標楷體" w:hint="eastAsia"/>
          <w:color w:val="000000"/>
        </w:rPr>
        <w:t>送達指定交貨地點</w:t>
      </w:r>
      <w:proofErr w:type="gramStart"/>
      <w:r w:rsidRPr="00556E0B">
        <w:rPr>
          <w:rFonts w:ascii="標楷體" w:eastAsia="標楷體" w:hAnsi="標楷體" w:hint="eastAsia"/>
          <w:color w:val="000000"/>
        </w:rPr>
        <w:t>點交前</w:t>
      </w:r>
      <w:proofErr w:type="gramEnd"/>
      <w:r w:rsidRPr="00556E0B">
        <w:rPr>
          <w:rFonts w:ascii="標楷體" w:eastAsia="標楷體" w:hAnsi="標楷體" w:hint="eastAsia"/>
          <w:color w:val="000000"/>
        </w:rPr>
        <w:t>如發生短缺、損壞等情事概由得標廠商負責補足。在本公司驗收合格後之</w:t>
      </w:r>
      <w:r>
        <w:rPr>
          <w:rFonts w:ascii="標楷體" w:eastAsia="標楷體" w:hAnsi="標楷體" w:hint="eastAsia"/>
          <w:color w:val="000000"/>
        </w:rPr>
        <w:t>採購標的</w:t>
      </w:r>
      <w:r w:rsidRPr="00556E0B">
        <w:rPr>
          <w:rFonts w:ascii="標楷體" w:eastAsia="標楷體" w:hAnsi="標楷體" w:hint="eastAsia"/>
          <w:color w:val="000000"/>
        </w:rPr>
        <w:t>，其利益及危險，始由本公司承受負擔。</w:t>
      </w:r>
    </w:p>
    <w:p w14:paraId="4020953A"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四</w:t>
      </w:r>
      <w:r w:rsidRPr="00556E0B">
        <w:rPr>
          <w:rFonts w:ascii="標楷體" w:eastAsia="標楷體" w:hAnsi="標楷體"/>
          <w:color w:val="000000"/>
        </w:rPr>
        <w:t>)</w:t>
      </w:r>
      <w:r w:rsidRPr="00556E0B">
        <w:rPr>
          <w:rFonts w:ascii="標楷體" w:eastAsia="標楷體" w:hAnsi="標楷體" w:hint="eastAsia"/>
          <w:color w:val="000000"/>
        </w:rPr>
        <w:t>驗收結果與契約、圖說、貨樣規定不符者，依下列規定辦理：</w:t>
      </w:r>
    </w:p>
    <w:p w14:paraId="3D099B6D" w14:textId="3DF30701" w:rsidR="00263A14" w:rsidRPr="00556E0B" w:rsidRDefault="00263A14" w:rsidP="005B7F73">
      <w:pPr>
        <w:numPr>
          <w:ilvl w:val="0"/>
          <w:numId w:val="24"/>
        </w:numPr>
        <w:tabs>
          <w:tab w:val="num" w:pos="1320"/>
          <w:tab w:val="num" w:pos="144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本公司通知得標廠商限期改善、拆除、重作、退貨或換貨（以下簡稱改正，改正以一次為限），得標廠商於期限內完成改正後，本公司辦理</w:t>
      </w:r>
      <w:proofErr w:type="gramStart"/>
      <w:r w:rsidRPr="00556E0B">
        <w:rPr>
          <w:rFonts w:ascii="標楷體" w:eastAsia="標楷體" w:hAnsi="標楷體" w:hint="eastAsia"/>
          <w:color w:val="000000"/>
        </w:rPr>
        <w:t>複</w:t>
      </w:r>
      <w:proofErr w:type="gramEnd"/>
      <w:r w:rsidRPr="00556E0B">
        <w:rPr>
          <w:rFonts w:ascii="標楷體" w:eastAsia="標楷體" w:hAnsi="標楷體" w:hint="eastAsia"/>
          <w:color w:val="000000"/>
        </w:rPr>
        <w:t>驗，</w:t>
      </w:r>
      <w:proofErr w:type="gramStart"/>
      <w:r w:rsidRPr="00556E0B">
        <w:rPr>
          <w:rFonts w:ascii="標楷體" w:eastAsia="標楷體" w:hAnsi="標楷體" w:hint="eastAsia"/>
          <w:color w:val="000000"/>
        </w:rPr>
        <w:t>其重交日期</w:t>
      </w:r>
      <w:proofErr w:type="gramEnd"/>
      <w:r w:rsidRPr="00556E0B">
        <w:rPr>
          <w:rFonts w:ascii="標楷體" w:eastAsia="標楷體" w:hAnsi="標楷體" w:hint="eastAsia"/>
          <w:color w:val="000000"/>
        </w:rPr>
        <w:t>依本一般條款第十二條交貨方式第（</w:t>
      </w:r>
      <w:r>
        <w:rPr>
          <w:rFonts w:ascii="標楷體" w:eastAsia="標楷體" w:hAnsi="標楷體" w:hint="eastAsia"/>
          <w:color w:val="000000"/>
        </w:rPr>
        <w:t>八</w:t>
      </w:r>
      <w:r w:rsidRPr="00556E0B">
        <w:rPr>
          <w:rFonts w:ascii="標楷體" w:eastAsia="標楷體" w:hAnsi="標楷體" w:hint="eastAsia"/>
          <w:color w:val="000000"/>
        </w:rPr>
        <w:t>）項計算。</w:t>
      </w:r>
    </w:p>
    <w:p w14:paraId="349C77C5" w14:textId="77777777" w:rsidR="00263A14" w:rsidRPr="00556E0B" w:rsidRDefault="00263A14" w:rsidP="005B7F73">
      <w:pPr>
        <w:numPr>
          <w:ilvl w:val="0"/>
          <w:numId w:val="24"/>
        </w:numPr>
        <w:tabs>
          <w:tab w:val="num" w:pos="1320"/>
          <w:tab w:val="num" w:pos="144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得標廠商辦理改正所費時間，除</w:t>
      </w:r>
      <w:r>
        <w:rPr>
          <w:rFonts w:ascii="標楷體" w:eastAsia="標楷體" w:hAnsi="標楷體" w:hint="eastAsia"/>
          <w:color w:val="000000"/>
        </w:rPr>
        <w:t>投</w:t>
      </w:r>
      <w:r w:rsidRPr="00556E0B">
        <w:rPr>
          <w:rFonts w:ascii="標楷體" w:eastAsia="標楷體" w:hAnsi="標楷體" w:hint="eastAsia"/>
          <w:color w:val="000000"/>
        </w:rPr>
        <w:t>標文件另有規定者外，視同履約所費時間。改正時間為本公司通知之日起至得標廠商</w:t>
      </w:r>
      <w:proofErr w:type="gramStart"/>
      <w:r w:rsidRPr="00556E0B">
        <w:rPr>
          <w:rFonts w:ascii="標楷體" w:eastAsia="標楷體" w:hAnsi="標楷體" w:hint="eastAsia"/>
          <w:color w:val="000000"/>
        </w:rPr>
        <w:t>重交日</w:t>
      </w:r>
      <w:proofErr w:type="gramEnd"/>
      <w:r w:rsidRPr="00556E0B">
        <w:rPr>
          <w:rFonts w:ascii="標楷體" w:eastAsia="標楷體" w:hAnsi="標楷體" w:hint="eastAsia"/>
          <w:color w:val="000000"/>
        </w:rPr>
        <w:t>止。如有逾期，其違約金依本一般條款第十五條罰則第（一）項規定辦理。</w:t>
      </w:r>
    </w:p>
    <w:p w14:paraId="71AB8BDE" w14:textId="77777777" w:rsidR="00263A14" w:rsidRPr="00556E0B" w:rsidRDefault="00263A14" w:rsidP="005B7F73">
      <w:pPr>
        <w:numPr>
          <w:ilvl w:val="0"/>
          <w:numId w:val="24"/>
        </w:numPr>
        <w:tabs>
          <w:tab w:val="num" w:pos="1320"/>
          <w:tab w:val="num" w:pos="144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得標廠商如不能改正或改正後仍</w:t>
      </w:r>
      <w:proofErr w:type="gramStart"/>
      <w:r w:rsidRPr="00556E0B">
        <w:rPr>
          <w:rFonts w:ascii="標楷體" w:eastAsia="標楷體" w:hAnsi="標楷體" w:hint="eastAsia"/>
          <w:color w:val="000000"/>
        </w:rPr>
        <w:t>不</w:t>
      </w:r>
      <w:proofErr w:type="gramEnd"/>
      <w:r w:rsidRPr="00556E0B">
        <w:rPr>
          <w:rFonts w:ascii="標楷體" w:eastAsia="標楷體" w:hAnsi="標楷體" w:hint="eastAsia"/>
          <w:color w:val="000000"/>
        </w:rPr>
        <w:t>合格者，應於接獲本公司通知函日起十四日內提回，逾期未</w:t>
      </w:r>
      <w:proofErr w:type="gramStart"/>
      <w:r w:rsidRPr="00556E0B">
        <w:rPr>
          <w:rFonts w:ascii="標楷體" w:eastAsia="標楷體" w:hAnsi="標楷體" w:hint="eastAsia"/>
          <w:color w:val="000000"/>
        </w:rPr>
        <w:t>提回者</w:t>
      </w:r>
      <w:proofErr w:type="gramEnd"/>
      <w:r w:rsidRPr="00556E0B">
        <w:rPr>
          <w:rFonts w:ascii="標楷體" w:eastAsia="標楷體" w:hAnsi="標楷體" w:hint="eastAsia"/>
          <w:color w:val="000000"/>
        </w:rPr>
        <w:t>，本公司不負保管之責。</w:t>
      </w:r>
    </w:p>
    <w:p w14:paraId="5D21B28A" w14:textId="77777777" w:rsidR="00263A14" w:rsidRDefault="00263A14" w:rsidP="00263A14">
      <w:pPr>
        <w:kinsoku w:val="0"/>
        <w:snapToGrid w:val="0"/>
        <w:spacing w:line="240" w:lineRule="auto"/>
        <w:ind w:left="1680" w:hanging="1680"/>
        <w:jc w:val="both"/>
        <w:rPr>
          <w:rFonts w:ascii="標楷體" w:eastAsia="標楷體" w:hAnsi="標楷體"/>
          <w:color w:val="000000"/>
        </w:rPr>
      </w:pPr>
      <w:r w:rsidRPr="00556E0B">
        <w:rPr>
          <w:rFonts w:ascii="標楷體" w:eastAsia="標楷體" w:hAnsi="標楷體" w:hint="eastAsia"/>
          <w:color w:val="000000"/>
        </w:rPr>
        <w:t>十四、付款方式：</w:t>
      </w:r>
    </w:p>
    <w:p w14:paraId="70CB51BD" w14:textId="77777777" w:rsidR="00263A14" w:rsidRPr="004D1B0C" w:rsidRDefault="00263A14" w:rsidP="00263A14">
      <w:pPr>
        <w:kinsoku w:val="0"/>
        <w:snapToGrid w:val="0"/>
        <w:spacing w:line="240" w:lineRule="auto"/>
        <w:ind w:left="1680" w:hanging="1680"/>
        <w:jc w:val="both"/>
        <w:rPr>
          <w:rFonts w:ascii="標楷體" w:eastAsia="標楷體" w:hAnsi="標楷體"/>
          <w:color w:val="000000"/>
        </w:rPr>
      </w:pPr>
      <w:r>
        <w:rPr>
          <w:rFonts w:ascii="標楷體" w:eastAsia="標楷體" w:hAnsi="標楷體" w:hint="eastAsia"/>
          <w:color w:val="000000"/>
        </w:rPr>
        <w:t xml:space="preserve">    </w:t>
      </w:r>
      <w:r w:rsidRPr="004D1B0C">
        <w:rPr>
          <w:rFonts w:ascii="標楷體" w:eastAsia="標楷體" w:hAnsi="標楷體"/>
          <w:color w:val="000000"/>
        </w:rPr>
        <w:t>（</w:t>
      </w:r>
      <w:r>
        <w:rPr>
          <w:rFonts w:ascii="標楷體" w:eastAsia="標楷體" w:hAnsi="標楷體" w:hint="eastAsia"/>
          <w:color w:val="000000"/>
        </w:rPr>
        <w:t>一</w:t>
      </w:r>
      <w:r w:rsidRPr="004D1B0C">
        <w:rPr>
          <w:rFonts w:ascii="標楷體" w:eastAsia="標楷體" w:hAnsi="標楷體"/>
          <w:color w:val="000000"/>
        </w:rPr>
        <w:t>）各類採購標的付款依下列方式辦理：</w:t>
      </w:r>
    </w:p>
    <w:p w14:paraId="430BB84B" w14:textId="77777777" w:rsidR="00263A14" w:rsidRPr="004D1B0C" w:rsidRDefault="00263A14" w:rsidP="005B7F73">
      <w:pPr>
        <w:numPr>
          <w:ilvl w:val="0"/>
          <w:numId w:val="23"/>
        </w:numPr>
        <w:tabs>
          <w:tab w:val="clear" w:pos="1560"/>
          <w:tab w:val="num" w:pos="1320"/>
        </w:tabs>
        <w:snapToGrid w:val="0"/>
        <w:spacing w:line="240" w:lineRule="auto"/>
        <w:ind w:left="1320" w:hanging="242"/>
        <w:rPr>
          <w:rFonts w:ascii="標楷體" w:eastAsia="標楷體" w:hAnsi="標楷體"/>
          <w:color w:val="000000"/>
        </w:rPr>
      </w:pPr>
      <w:r w:rsidRPr="009E697B">
        <w:rPr>
          <w:rFonts w:ascii="標楷體" w:eastAsia="標楷體" w:hAnsi="標楷體"/>
          <w:color w:val="000000"/>
        </w:rPr>
        <w:t>財物類</w:t>
      </w:r>
      <w:r w:rsidRPr="004D1B0C">
        <w:rPr>
          <w:rFonts w:ascii="標楷體" w:eastAsia="標楷體" w:hAnsi="標楷體"/>
          <w:color w:val="000000"/>
        </w:rPr>
        <w:t>：驗收合格並運達指定地點點收後付款。</w:t>
      </w:r>
    </w:p>
    <w:p w14:paraId="33AA002B" w14:textId="77777777" w:rsidR="00263A14" w:rsidRPr="004D1B0C" w:rsidRDefault="00263A14" w:rsidP="005B7F73">
      <w:pPr>
        <w:numPr>
          <w:ilvl w:val="0"/>
          <w:numId w:val="23"/>
        </w:numPr>
        <w:tabs>
          <w:tab w:val="clear" w:pos="1560"/>
          <w:tab w:val="num" w:pos="1320"/>
        </w:tabs>
        <w:snapToGrid w:val="0"/>
        <w:spacing w:line="240" w:lineRule="auto"/>
        <w:ind w:left="1320" w:hanging="242"/>
        <w:rPr>
          <w:rFonts w:ascii="標楷體" w:eastAsia="標楷體" w:hAnsi="標楷體"/>
          <w:color w:val="000000"/>
        </w:rPr>
      </w:pPr>
      <w:r w:rsidRPr="009E697B">
        <w:rPr>
          <w:rFonts w:ascii="標楷體" w:eastAsia="標楷體" w:hAnsi="標楷體"/>
          <w:color w:val="000000"/>
        </w:rPr>
        <w:lastRenderedPageBreak/>
        <w:t>工程類</w:t>
      </w:r>
      <w:r w:rsidRPr="004D1B0C">
        <w:rPr>
          <w:rFonts w:ascii="標楷體" w:eastAsia="標楷體" w:hAnsi="標楷體"/>
          <w:color w:val="000000"/>
        </w:rPr>
        <w:t>：依工程進度或階段性完工成果驗收辦理付款，可分期請款，最終餘款於整體驗收合格後支付。</w:t>
      </w:r>
    </w:p>
    <w:p w14:paraId="61E4D237" w14:textId="327F7856" w:rsidR="00263A14" w:rsidRPr="00671C99" w:rsidRDefault="00263A14" w:rsidP="00671C99">
      <w:pPr>
        <w:numPr>
          <w:ilvl w:val="0"/>
          <w:numId w:val="23"/>
        </w:numPr>
        <w:tabs>
          <w:tab w:val="clear" w:pos="1560"/>
          <w:tab w:val="num" w:pos="1320"/>
        </w:tabs>
        <w:snapToGrid w:val="0"/>
        <w:spacing w:line="240" w:lineRule="auto"/>
        <w:ind w:left="1320" w:hanging="242"/>
        <w:rPr>
          <w:rFonts w:ascii="標楷體" w:eastAsia="標楷體" w:hAnsi="標楷體"/>
          <w:color w:val="000000"/>
        </w:rPr>
      </w:pPr>
      <w:r w:rsidRPr="009E697B">
        <w:rPr>
          <w:rFonts w:ascii="標楷體" w:eastAsia="標楷體" w:hAnsi="標楷體"/>
          <w:color w:val="000000"/>
        </w:rPr>
        <w:t>勞</w:t>
      </w:r>
      <w:r w:rsidR="009E697B">
        <w:rPr>
          <w:rFonts w:ascii="標楷體" w:eastAsia="標楷體" w:hAnsi="標楷體" w:hint="eastAsia"/>
          <w:color w:val="000000"/>
        </w:rPr>
        <w:t>務</w:t>
      </w:r>
      <w:r w:rsidRPr="009E697B">
        <w:rPr>
          <w:rFonts w:ascii="標楷體" w:eastAsia="標楷體" w:hAnsi="標楷體"/>
          <w:color w:val="000000"/>
        </w:rPr>
        <w:t>類</w:t>
      </w:r>
      <w:r w:rsidRPr="004D1B0C">
        <w:rPr>
          <w:rFonts w:ascii="標楷體" w:eastAsia="標楷體" w:hAnsi="標楷體"/>
          <w:color w:val="000000"/>
        </w:rPr>
        <w:t>：依履約成果確認後分期或一次請款，視契約規定辦理。</w:t>
      </w:r>
    </w:p>
    <w:p w14:paraId="22618543"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Pr>
          <w:rFonts w:ascii="標楷體" w:eastAsia="標楷體" w:hAnsi="標楷體" w:hint="eastAsia"/>
          <w:color w:val="000000"/>
        </w:rPr>
        <w:t>二</w:t>
      </w:r>
      <w:r w:rsidRPr="00556E0B">
        <w:rPr>
          <w:rFonts w:ascii="標楷體" w:eastAsia="標楷體" w:hAnsi="標楷體"/>
          <w:color w:val="000000"/>
        </w:rPr>
        <w:t>)</w:t>
      </w:r>
      <w:r w:rsidRPr="003875AD">
        <w:rPr>
          <w:rFonts w:ascii="標楷體" w:eastAsia="標楷體" w:hAnsi="標楷體" w:hint="eastAsia"/>
          <w:color w:val="000000"/>
        </w:rPr>
        <w:t>於驗收合格後，得標廠商提出請款單據及發票後，本公司應於次月25日以匯款方式將該次驗收合格部分之應付款項匯入得標廠商帳戶(付款日期如為非銀行營業日則順延)，各筆匯款手續費，如代理銀行須收費時，逕自應匯款項中扣除轉付銀行</w:t>
      </w:r>
      <w:r w:rsidRPr="00556E0B">
        <w:rPr>
          <w:rFonts w:ascii="標楷體" w:eastAsia="標楷體" w:hAnsi="標楷體" w:hint="eastAsia"/>
          <w:color w:val="000000"/>
        </w:rPr>
        <w:t>。</w:t>
      </w:r>
    </w:p>
    <w:p w14:paraId="124229CB"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Pr>
          <w:rFonts w:ascii="標楷體" w:eastAsia="標楷體" w:hAnsi="標楷體" w:hint="eastAsia"/>
          <w:color w:val="000000"/>
        </w:rPr>
        <w:t>三</w:t>
      </w:r>
      <w:r w:rsidRPr="00556E0B">
        <w:rPr>
          <w:rFonts w:ascii="標楷體" w:eastAsia="標楷體" w:hAnsi="標楷體"/>
          <w:color w:val="000000"/>
        </w:rPr>
        <w:t>)</w:t>
      </w:r>
      <w:r w:rsidRPr="00556E0B">
        <w:rPr>
          <w:rFonts w:ascii="標楷體" w:eastAsia="標楷體" w:hAnsi="標楷體" w:hint="eastAsia"/>
          <w:color w:val="000000"/>
        </w:rPr>
        <w:t>得標廠商與本公司簽約時必須填寫「廠商基本資料表」及提供銀行對</w:t>
      </w:r>
      <w:proofErr w:type="gramStart"/>
      <w:r w:rsidRPr="00556E0B">
        <w:rPr>
          <w:rFonts w:ascii="標楷體" w:eastAsia="標楷體" w:hAnsi="標楷體" w:hint="eastAsia"/>
          <w:color w:val="000000"/>
        </w:rPr>
        <w:t>帳單</w:t>
      </w:r>
      <w:proofErr w:type="gramEnd"/>
      <w:r w:rsidRPr="00556E0B">
        <w:rPr>
          <w:rFonts w:ascii="標楷體" w:eastAsia="標楷體" w:hAnsi="標楷體" w:hint="eastAsia"/>
          <w:color w:val="000000"/>
        </w:rPr>
        <w:t>影本或銀行存摺影本，並在影本上載明「核與正本相符」</w:t>
      </w:r>
      <w:proofErr w:type="gramStart"/>
      <w:r w:rsidRPr="00556E0B">
        <w:rPr>
          <w:rFonts w:ascii="標楷體" w:eastAsia="標楷體" w:hAnsi="標楷體" w:hint="eastAsia"/>
          <w:color w:val="000000"/>
        </w:rPr>
        <w:t>字樣及蓋契約</w:t>
      </w:r>
      <w:proofErr w:type="gramEnd"/>
      <w:r w:rsidRPr="00556E0B">
        <w:rPr>
          <w:rFonts w:ascii="標楷體" w:eastAsia="標楷體" w:hAnsi="標楷體" w:hint="eastAsia"/>
          <w:color w:val="000000"/>
        </w:rPr>
        <w:t>章，以憑匯款支付款項。變動資料時必須重填。</w:t>
      </w:r>
    </w:p>
    <w:p w14:paraId="0F4A0B0B"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Pr>
          <w:rFonts w:ascii="標楷體" w:eastAsia="標楷體" w:hAnsi="標楷體" w:hint="eastAsia"/>
          <w:color w:val="000000"/>
        </w:rPr>
        <w:t>四</w:t>
      </w:r>
      <w:r w:rsidRPr="00556E0B">
        <w:rPr>
          <w:rFonts w:ascii="標楷體" w:eastAsia="標楷體" w:hAnsi="標楷體"/>
          <w:color w:val="000000"/>
        </w:rPr>
        <w:t>)</w:t>
      </w:r>
      <w:r w:rsidRPr="00556E0B">
        <w:rPr>
          <w:rFonts w:ascii="標楷體" w:eastAsia="標楷體" w:hAnsi="標楷體" w:hint="eastAsia"/>
          <w:color w:val="000000"/>
        </w:rPr>
        <w:t>本公司可接受進項電子發票請款，請得標廠商於財政部電子發票整合服務平台開立電子發票，開立時請於電子發票備註欄註明契約編號(英數字10碼不含「-」)及履約批次(數字3碼，不足者前面補0)，兩</w:t>
      </w:r>
      <w:proofErr w:type="gramStart"/>
      <w:r w:rsidRPr="00556E0B">
        <w:rPr>
          <w:rFonts w:ascii="標楷體" w:eastAsia="標楷體" w:hAnsi="標楷體" w:hint="eastAsia"/>
          <w:color w:val="000000"/>
        </w:rPr>
        <w:t>資料間以</w:t>
      </w:r>
      <w:proofErr w:type="gramEnd"/>
      <w:r w:rsidRPr="00556E0B">
        <w:rPr>
          <w:rFonts w:ascii="標楷體" w:eastAsia="標楷體" w:hAnsi="標楷體" w:hint="eastAsia"/>
          <w:color w:val="000000"/>
        </w:rPr>
        <w:t>「,」區格，以利本公司接收識別。(例如某契約編號及第1批註明為ABC1234567,001)</w:t>
      </w:r>
    </w:p>
    <w:p w14:paraId="2696649D" w14:textId="3DDB9E7D" w:rsidR="00263A14" w:rsidRPr="00556E0B" w:rsidRDefault="00263A14" w:rsidP="00263A14">
      <w:pPr>
        <w:kinsoku w:val="0"/>
        <w:snapToGrid w:val="0"/>
        <w:spacing w:line="240" w:lineRule="auto"/>
        <w:ind w:left="1080" w:hanging="480"/>
        <w:jc w:val="both"/>
        <w:rPr>
          <w:rFonts w:ascii="標楷體" w:eastAsia="標楷體" w:hAnsi="標楷體"/>
          <w:color w:val="000000"/>
          <w:u w:val="single"/>
        </w:rPr>
      </w:pPr>
      <w:r w:rsidRPr="00556E0B">
        <w:rPr>
          <w:rFonts w:ascii="標楷體" w:eastAsia="標楷體" w:hAnsi="標楷體"/>
          <w:color w:val="000000"/>
        </w:rPr>
        <w:t>(</w:t>
      </w:r>
      <w:r w:rsidR="008A2621">
        <w:rPr>
          <w:rFonts w:ascii="標楷體" w:eastAsia="標楷體" w:hAnsi="標楷體" w:hint="eastAsia"/>
          <w:color w:val="000000"/>
        </w:rPr>
        <w:t>五</w:t>
      </w:r>
      <w:r w:rsidRPr="00556E0B">
        <w:rPr>
          <w:rFonts w:ascii="標楷體" w:eastAsia="標楷體" w:hAnsi="標楷體"/>
          <w:color w:val="000000"/>
        </w:rPr>
        <w:t>)</w:t>
      </w:r>
      <w:r w:rsidRPr="00556E0B">
        <w:rPr>
          <w:rFonts w:ascii="標楷體" w:eastAsia="標楷體" w:hAnsi="標楷體" w:hint="eastAsia"/>
          <w:color w:val="000000"/>
        </w:rPr>
        <w:t>除</w:t>
      </w:r>
      <w:r>
        <w:rPr>
          <w:rFonts w:ascii="標楷體" w:eastAsia="標楷體" w:hAnsi="標楷體" w:hint="eastAsia"/>
          <w:color w:val="000000"/>
        </w:rPr>
        <w:t>投</w:t>
      </w:r>
      <w:r w:rsidRPr="00556E0B">
        <w:rPr>
          <w:rFonts w:ascii="標楷體" w:eastAsia="標楷體" w:hAnsi="標楷體" w:hint="eastAsia"/>
          <w:color w:val="000000"/>
        </w:rPr>
        <w:t>標文件另有規定外，</w:t>
      </w:r>
      <w:r>
        <w:rPr>
          <w:rFonts w:ascii="標楷體" w:eastAsia="標楷體" w:hAnsi="標楷體" w:hint="eastAsia"/>
          <w:color w:val="000000"/>
        </w:rPr>
        <w:t>採購標的</w:t>
      </w:r>
      <w:r w:rsidRPr="00556E0B">
        <w:rPr>
          <w:rFonts w:ascii="標楷體" w:eastAsia="標楷體" w:hAnsi="標楷體" w:hint="eastAsia"/>
          <w:color w:val="000000"/>
        </w:rPr>
        <w:t>於驗收合格及運達指定地點點收後付款。</w:t>
      </w:r>
    </w:p>
    <w:p w14:paraId="729E96AD" w14:textId="77777777" w:rsidR="00263A14" w:rsidRPr="00556E0B" w:rsidRDefault="00263A14" w:rsidP="00263A14">
      <w:pPr>
        <w:kinsoku w:val="0"/>
        <w:snapToGrid w:val="0"/>
        <w:spacing w:line="240" w:lineRule="auto"/>
        <w:ind w:left="2142" w:hanging="2142"/>
        <w:jc w:val="both"/>
        <w:rPr>
          <w:rFonts w:ascii="標楷體" w:eastAsia="標楷體" w:hAnsi="標楷體"/>
          <w:color w:val="000000"/>
        </w:rPr>
      </w:pPr>
      <w:r w:rsidRPr="00556E0B">
        <w:rPr>
          <w:rFonts w:ascii="標楷體" w:eastAsia="標楷體" w:hAnsi="標楷體" w:hint="eastAsia"/>
          <w:color w:val="000000"/>
        </w:rPr>
        <w:t>十五、罰    則：</w:t>
      </w:r>
    </w:p>
    <w:p w14:paraId="49075B2A"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proofErr w:type="gramStart"/>
      <w:r w:rsidRPr="00556E0B">
        <w:rPr>
          <w:rFonts w:ascii="標楷體" w:eastAsia="標楷體" w:hAnsi="標楷體" w:hint="eastAsia"/>
          <w:color w:val="000000"/>
        </w:rPr>
        <w:t>一</w:t>
      </w:r>
      <w:proofErr w:type="gramEnd"/>
      <w:r w:rsidRPr="00556E0B">
        <w:rPr>
          <w:rFonts w:ascii="標楷體" w:eastAsia="標楷體" w:hAnsi="標楷體"/>
          <w:color w:val="000000"/>
        </w:rPr>
        <w:t>)</w:t>
      </w:r>
      <w:r w:rsidRPr="00556E0B">
        <w:rPr>
          <w:rFonts w:ascii="標楷體" w:eastAsia="標楷體" w:hAnsi="標楷體" w:hint="eastAsia"/>
          <w:color w:val="000000"/>
        </w:rPr>
        <w:t>逾期違約金之計算除</w:t>
      </w:r>
      <w:r>
        <w:rPr>
          <w:rFonts w:ascii="標楷體" w:eastAsia="標楷體" w:hAnsi="標楷體" w:hint="eastAsia"/>
          <w:color w:val="000000"/>
        </w:rPr>
        <w:t>投</w:t>
      </w:r>
      <w:r w:rsidRPr="00556E0B">
        <w:rPr>
          <w:rFonts w:ascii="標楷體" w:eastAsia="標楷體" w:hAnsi="標楷體" w:hint="eastAsia"/>
          <w:color w:val="000000"/>
        </w:rPr>
        <w:t>標文件另有規定外，每逾一日按契約規定交貨批次價金（含稅）千分之一計算，其累積上限應</w:t>
      </w:r>
      <w:proofErr w:type="gramStart"/>
      <w:r w:rsidRPr="00556E0B">
        <w:rPr>
          <w:rFonts w:ascii="標楷體" w:eastAsia="標楷體" w:hAnsi="標楷體" w:hint="eastAsia"/>
          <w:color w:val="000000"/>
        </w:rPr>
        <w:t>不</w:t>
      </w:r>
      <w:proofErr w:type="gramEnd"/>
      <w:r w:rsidRPr="00556E0B">
        <w:rPr>
          <w:rFonts w:ascii="標楷體" w:eastAsia="標楷體" w:hAnsi="標楷體" w:hint="eastAsia"/>
          <w:color w:val="000000"/>
        </w:rPr>
        <w:t>逾契約價金總額百分之二十，由本公司就應付貨款內扣除之（得標廠商仍應依該批次契約價金開列發票），其有不足者，應通知得標廠商繳納或自履約保證金扣抵。得標廠商未能於履約期限交貨時，應以書面敘明原因，向本公司申請延期交貨，本公司得視實際需要同意或不同意其展延，如同意展延，依延期天數計算逾期違約金。</w:t>
      </w:r>
    </w:p>
    <w:p w14:paraId="3A413EE3"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ascii="標楷體" w:eastAsia="標楷體" w:hAnsi="標楷體" w:hint="eastAsia"/>
          <w:color w:val="000000"/>
        </w:rPr>
        <w:t>契約訂有明確日期前必須交貨（必交）及依約通知限期交貨（約交）者，分別計算逾期違約金。</w:t>
      </w:r>
      <w:proofErr w:type="gramStart"/>
      <w:r w:rsidRPr="00556E0B">
        <w:rPr>
          <w:rFonts w:ascii="標楷體" w:eastAsia="標楷體" w:hAnsi="標楷體" w:hint="eastAsia"/>
          <w:color w:val="000000"/>
        </w:rPr>
        <w:t>必交部分</w:t>
      </w:r>
      <w:proofErr w:type="gramEnd"/>
      <w:r w:rsidRPr="00556E0B">
        <w:rPr>
          <w:rFonts w:ascii="標楷體" w:eastAsia="標楷體" w:hAnsi="標楷體" w:hint="eastAsia"/>
          <w:color w:val="000000"/>
        </w:rPr>
        <w:t>逾期違約金</w:t>
      </w:r>
      <w:proofErr w:type="gramStart"/>
      <w:r w:rsidRPr="00556E0B">
        <w:rPr>
          <w:rFonts w:ascii="標楷體" w:eastAsia="標楷體" w:hAnsi="標楷體" w:hint="eastAsia"/>
          <w:color w:val="000000"/>
        </w:rPr>
        <w:t>以必交契約</w:t>
      </w:r>
      <w:proofErr w:type="gramEnd"/>
      <w:r w:rsidRPr="00556E0B">
        <w:rPr>
          <w:rFonts w:ascii="標楷體" w:eastAsia="標楷體" w:hAnsi="標楷體" w:hint="eastAsia"/>
          <w:color w:val="000000"/>
        </w:rPr>
        <w:t>價金總額百分之二十為上限；</w:t>
      </w:r>
      <w:proofErr w:type="gramStart"/>
      <w:r w:rsidRPr="00556E0B">
        <w:rPr>
          <w:rFonts w:ascii="標楷體" w:eastAsia="標楷體" w:hAnsi="標楷體" w:hint="eastAsia"/>
          <w:color w:val="000000"/>
        </w:rPr>
        <w:t>約交部分</w:t>
      </w:r>
      <w:proofErr w:type="gramEnd"/>
      <w:r w:rsidRPr="00556E0B">
        <w:rPr>
          <w:rFonts w:ascii="標楷體" w:eastAsia="標楷體" w:hAnsi="標楷體" w:hint="eastAsia"/>
          <w:color w:val="000000"/>
        </w:rPr>
        <w:t>逾期違約金以該批通知交貨金額百分之二十為上限。</w:t>
      </w:r>
    </w:p>
    <w:p w14:paraId="74166221"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三</w:t>
      </w:r>
      <w:r w:rsidRPr="00556E0B">
        <w:rPr>
          <w:rFonts w:ascii="標楷體" w:eastAsia="標楷體" w:hAnsi="標楷體"/>
          <w:color w:val="000000"/>
        </w:rPr>
        <w:t>)</w:t>
      </w:r>
      <w:r w:rsidRPr="00556E0B">
        <w:rPr>
          <w:rFonts w:ascii="標楷體" w:eastAsia="標楷體" w:hAnsi="標楷體" w:hint="eastAsia"/>
          <w:color w:val="000000"/>
        </w:rPr>
        <w:t>得標廠商履約如有不可抗力之原因或可歸責於本公司之事由，而致履約交貨期限須延長者，應檢具事證（屬不可抗力之原因，應檢具所在地主管機關發給之證明文件），應於事由發生或結束後，儘速以書面通知本公司。本公司得審酌其情形後，延長履約交貨期限，不計逾期違約金。</w:t>
      </w:r>
    </w:p>
    <w:p w14:paraId="19BF79C3"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四</w:t>
      </w:r>
      <w:r w:rsidRPr="00556E0B">
        <w:rPr>
          <w:rFonts w:ascii="標楷體" w:eastAsia="標楷體" w:hAnsi="標楷體"/>
          <w:color w:val="000000"/>
        </w:rPr>
        <w:t>)</w:t>
      </w:r>
      <w:r w:rsidRPr="00556E0B">
        <w:rPr>
          <w:rFonts w:ascii="標楷體" w:eastAsia="標楷體" w:hAnsi="標楷體" w:hint="eastAsia"/>
          <w:color w:val="000000"/>
        </w:rPr>
        <w:t>得標廠商未申請展延或本公司不同意得標廠商之展</w:t>
      </w:r>
      <w:proofErr w:type="gramStart"/>
      <w:r w:rsidRPr="00556E0B">
        <w:rPr>
          <w:rFonts w:ascii="標楷體" w:eastAsia="標楷體" w:hAnsi="標楷體" w:hint="eastAsia"/>
          <w:color w:val="000000"/>
        </w:rPr>
        <w:t>延申</w:t>
      </w:r>
      <w:proofErr w:type="gramEnd"/>
      <w:r w:rsidRPr="00556E0B">
        <w:rPr>
          <w:rFonts w:ascii="標楷體" w:eastAsia="標楷體" w:hAnsi="標楷體" w:hint="eastAsia"/>
          <w:color w:val="000000"/>
        </w:rPr>
        <w:t>請，且於契約規定履約期限日後二星期以上尚未交貨，或未能如期於</w:t>
      </w:r>
      <w:proofErr w:type="gramStart"/>
      <w:r w:rsidRPr="00556E0B">
        <w:rPr>
          <w:rFonts w:ascii="標楷體" w:eastAsia="標楷體" w:hAnsi="標楷體" w:hint="eastAsia"/>
          <w:color w:val="000000"/>
        </w:rPr>
        <w:t>展延日交貨</w:t>
      </w:r>
      <w:proofErr w:type="gramEnd"/>
      <w:r w:rsidRPr="00556E0B">
        <w:rPr>
          <w:rFonts w:ascii="標楷體" w:eastAsia="標楷體" w:hAnsi="標楷體" w:hint="eastAsia"/>
          <w:color w:val="000000"/>
        </w:rPr>
        <w:t>，或所交</w:t>
      </w:r>
      <w:r>
        <w:rPr>
          <w:rFonts w:ascii="標楷體" w:eastAsia="標楷體" w:hAnsi="標楷體" w:hint="eastAsia"/>
          <w:color w:val="000000"/>
        </w:rPr>
        <w:t>採購標的</w:t>
      </w:r>
      <w:r w:rsidRPr="00556E0B">
        <w:rPr>
          <w:rFonts w:ascii="標楷體" w:eastAsia="標楷體" w:hAnsi="標楷體" w:hint="eastAsia"/>
          <w:color w:val="000000"/>
        </w:rPr>
        <w:t>驗收不合格而又不能改正，或改正後仍不合格或有本一般條款第十八條第（一）項第5款之違約情事者，本公司得隨時終止或解除契約，得標廠商所繳之履約保證金（含其孳息）部分或全部，不予發還。</w:t>
      </w:r>
    </w:p>
    <w:p w14:paraId="61AEE55C"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五</w:t>
      </w:r>
      <w:r w:rsidRPr="00556E0B">
        <w:rPr>
          <w:rFonts w:ascii="標楷體" w:eastAsia="標楷體" w:hAnsi="標楷體"/>
          <w:color w:val="000000"/>
        </w:rPr>
        <w:t>)</w:t>
      </w:r>
      <w:r w:rsidRPr="00556E0B">
        <w:rPr>
          <w:rFonts w:ascii="標楷體" w:eastAsia="標楷體" w:hAnsi="標楷體" w:hint="eastAsia"/>
          <w:color w:val="000000"/>
        </w:rPr>
        <w:t>投標廠商或得標廠商有下列情事之</w:t>
      </w:r>
      <w:proofErr w:type="gramStart"/>
      <w:r w:rsidRPr="00556E0B">
        <w:rPr>
          <w:rFonts w:ascii="標楷體" w:eastAsia="標楷體" w:hAnsi="標楷體" w:hint="eastAsia"/>
          <w:color w:val="000000"/>
        </w:rPr>
        <w:t>ㄧ</w:t>
      </w:r>
      <w:proofErr w:type="gramEnd"/>
      <w:r w:rsidRPr="00556E0B">
        <w:rPr>
          <w:rFonts w:ascii="標楷體" w:eastAsia="標楷體" w:hAnsi="標楷體" w:hint="eastAsia"/>
          <w:color w:val="000000"/>
        </w:rPr>
        <w:t>者，得自通知</w:t>
      </w:r>
      <w:proofErr w:type="gramStart"/>
      <w:r w:rsidRPr="00556E0B">
        <w:rPr>
          <w:rFonts w:ascii="標楷體" w:eastAsia="標楷體" w:hAnsi="標楷體" w:hint="eastAsia"/>
          <w:color w:val="000000"/>
        </w:rPr>
        <w:t>日起處以</w:t>
      </w:r>
      <w:proofErr w:type="gramEnd"/>
      <w:r w:rsidRPr="00556E0B">
        <w:rPr>
          <w:rFonts w:ascii="標楷體" w:eastAsia="標楷體" w:hAnsi="標楷體" w:hint="eastAsia"/>
          <w:color w:val="000000"/>
        </w:rPr>
        <w:t>停權</w:t>
      </w:r>
      <w:proofErr w:type="gramStart"/>
      <w:r w:rsidRPr="00556E0B">
        <w:rPr>
          <w:rFonts w:ascii="標楷體" w:eastAsia="標楷體" w:hAnsi="標楷體" w:hint="eastAsia"/>
          <w:color w:val="000000"/>
        </w:rPr>
        <w:t>ㄧ</w:t>
      </w:r>
      <w:proofErr w:type="gramEnd"/>
      <w:r w:rsidRPr="00556E0B">
        <w:rPr>
          <w:rFonts w:ascii="標楷體" w:eastAsia="標楷體" w:hAnsi="標楷體" w:hint="eastAsia"/>
          <w:color w:val="000000"/>
        </w:rPr>
        <w:t>年之處分，不得參加本公司採購案之投標或作為決標對象或分包廠商：</w:t>
      </w:r>
    </w:p>
    <w:p w14:paraId="0DA1EB1E"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color w:val="000000"/>
        </w:rPr>
      </w:pPr>
      <w:r w:rsidRPr="00556E0B">
        <w:rPr>
          <w:rFonts w:ascii="標楷體" w:eastAsia="標楷體" w:hAnsi="標楷體" w:hint="eastAsia"/>
          <w:color w:val="000000"/>
        </w:rPr>
        <w:t>借用或冒用他人名義或證件，或以偽造、變造之文件參加投標、訂約或履約者。</w:t>
      </w:r>
    </w:p>
    <w:p w14:paraId="17C59892"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color w:val="000000"/>
        </w:rPr>
      </w:pPr>
      <w:r w:rsidRPr="00556E0B">
        <w:rPr>
          <w:rFonts w:ascii="標楷體" w:eastAsia="標楷體" w:hAnsi="標楷體" w:hint="eastAsia"/>
          <w:color w:val="000000"/>
        </w:rPr>
        <w:t>擅自減省工料情節重大者。</w:t>
      </w:r>
    </w:p>
    <w:p w14:paraId="127AD522"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color w:val="000000"/>
        </w:rPr>
      </w:pPr>
      <w:r w:rsidRPr="00556E0B">
        <w:rPr>
          <w:rFonts w:ascii="標楷體" w:eastAsia="標楷體" w:hAnsi="標楷體" w:hint="eastAsia"/>
          <w:color w:val="000000"/>
        </w:rPr>
        <w:t>偽造、變造投標、契約或履約等相關文件者。</w:t>
      </w:r>
    </w:p>
    <w:p w14:paraId="0D4F46C2"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color w:val="000000"/>
        </w:rPr>
      </w:pPr>
      <w:r w:rsidRPr="00556E0B">
        <w:rPr>
          <w:rFonts w:ascii="標楷體" w:eastAsia="標楷體" w:hAnsi="標楷體" w:hint="eastAsia"/>
          <w:color w:val="000000"/>
        </w:rPr>
        <w:t>受政府停業處分期間仍參加投標者。</w:t>
      </w:r>
    </w:p>
    <w:p w14:paraId="355A25F1"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color w:val="000000"/>
        </w:rPr>
      </w:pPr>
      <w:r w:rsidRPr="00556E0B">
        <w:rPr>
          <w:rFonts w:ascii="標楷體" w:eastAsia="標楷體" w:hAnsi="標楷體" w:hint="eastAsia"/>
          <w:color w:val="000000"/>
        </w:rPr>
        <w:t>得標後無正當理由而不訂約者。</w:t>
      </w:r>
    </w:p>
    <w:p w14:paraId="5E6E617F"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color w:val="000000"/>
        </w:rPr>
      </w:pPr>
      <w:r w:rsidRPr="00556E0B">
        <w:rPr>
          <w:rFonts w:ascii="標楷體" w:eastAsia="標楷體" w:hAnsi="標楷體" w:hint="eastAsia"/>
          <w:color w:val="000000"/>
        </w:rPr>
        <w:t>查驗或驗收不合格，情節重大者。</w:t>
      </w:r>
    </w:p>
    <w:p w14:paraId="4B9F21E6"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color w:val="000000"/>
        </w:rPr>
      </w:pPr>
      <w:r w:rsidRPr="00556E0B">
        <w:rPr>
          <w:rFonts w:ascii="標楷體" w:eastAsia="標楷體" w:hAnsi="標楷體" w:hint="eastAsia"/>
          <w:color w:val="000000"/>
        </w:rPr>
        <w:t>驗收後使用情形嚴重不良者。</w:t>
      </w:r>
    </w:p>
    <w:p w14:paraId="32E44973"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color w:val="000000"/>
        </w:rPr>
      </w:pPr>
      <w:r w:rsidRPr="00556E0B">
        <w:rPr>
          <w:rFonts w:ascii="標楷體" w:eastAsia="標楷體" w:hAnsi="標楷體" w:hint="eastAsia"/>
          <w:color w:val="000000"/>
        </w:rPr>
        <w:t>驗收後不履行保固責任者。</w:t>
      </w:r>
    </w:p>
    <w:p w14:paraId="7AE292E5"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color w:val="000000"/>
        </w:rPr>
      </w:pPr>
      <w:r w:rsidRPr="00556E0B">
        <w:rPr>
          <w:rFonts w:ascii="標楷體" w:eastAsia="標楷體" w:hAnsi="標楷體" w:hint="eastAsia"/>
          <w:color w:val="000000"/>
        </w:rPr>
        <w:t>因可歸責於廠商之事由，致延誤履約期限，情節重大者。</w:t>
      </w:r>
    </w:p>
    <w:p w14:paraId="612A5E64"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color w:val="000000"/>
        </w:rPr>
      </w:pPr>
      <w:r w:rsidRPr="00556E0B">
        <w:rPr>
          <w:rFonts w:ascii="標楷體" w:eastAsia="標楷體" w:hAnsi="標楷體" w:hint="eastAsia"/>
          <w:color w:val="000000"/>
        </w:rPr>
        <w:t>因可歸責於廠商之事由，致解除或終止契約者。</w:t>
      </w:r>
    </w:p>
    <w:p w14:paraId="3173FE44"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dstrike/>
          <w:color w:val="000000"/>
        </w:rPr>
      </w:pPr>
      <w:r w:rsidRPr="00556E0B">
        <w:rPr>
          <w:rFonts w:ascii="標楷體" w:eastAsia="標楷體" w:hAnsi="標楷體" w:hint="eastAsia"/>
          <w:color w:val="000000"/>
        </w:rPr>
        <w:t>其他經本公司確認具有不良事實情節重大者。</w:t>
      </w:r>
    </w:p>
    <w:p w14:paraId="49EE4BAC"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六</w:t>
      </w:r>
      <w:r w:rsidRPr="00556E0B">
        <w:rPr>
          <w:rFonts w:ascii="標楷體" w:eastAsia="標楷體" w:hAnsi="標楷體"/>
          <w:color w:val="000000"/>
        </w:rPr>
        <w:t>)</w:t>
      </w:r>
      <w:r w:rsidRPr="00556E0B">
        <w:rPr>
          <w:rFonts w:ascii="標楷體" w:eastAsia="標楷體" w:hAnsi="標楷體" w:hint="eastAsia"/>
          <w:color w:val="000000"/>
        </w:rPr>
        <w:t>投標廠商或得標廠商有下列情事之</w:t>
      </w:r>
      <w:proofErr w:type="gramStart"/>
      <w:r w:rsidRPr="00556E0B">
        <w:rPr>
          <w:rFonts w:ascii="標楷體" w:eastAsia="標楷體" w:hAnsi="標楷體" w:hint="eastAsia"/>
          <w:color w:val="000000"/>
        </w:rPr>
        <w:t>ㄧ</w:t>
      </w:r>
      <w:proofErr w:type="gramEnd"/>
      <w:r w:rsidRPr="00556E0B">
        <w:rPr>
          <w:rFonts w:ascii="標楷體" w:eastAsia="標楷體" w:hAnsi="標楷體" w:hint="eastAsia"/>
          <w:color w:val="000000"/>
        </w:rPr>
        <w:t>者，得處以永久停權之處分，不得參加本公司採購案之投標或作為決標對象或分包廠商：</w:t>
      </w:r>
    </w:p>
    <w:p w14:paraId="55D9DE93" w14:textId="77777777" w:rsidR="00263A14" w:rsidRPr="00556E0B" w:rsidRDefault="00263A14" w:rsidP="00263A14">
      <w:pPr>
        <w:numPr>
          <w:ilvl w:val="0"/>
          <w:numId w:val="8"/>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投標廠商串通圍標經查明屬實者。</w:t>
      </w:r>
    </w:p>
    <w:p w14:paraId="223C861F" w14:textId="77777777" w:rsidR="00263A14" w:rsidRPr="00556E0B" w:rsidRDefault="00263A14" w:rsidP="00263A14">
      <w:pPr>
        <w:numPr>
          <w:ilvl w:val="0"/>
          <w:numId w:val="8"/>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lastRenderedPageBreak/>
        <w:t>不服本公司處置，提起訴訟或仲裁，經判決敗訴確定者。</w:t>
      </w:r>
    </w:p>
    <w:p w14:paraId="06F20924" w14:textId="77777777" w:rsidR="00263A14" w:rsidRPr="00556E0B" w:rsidRDefault="00263A14" w:rsidP="00263A14">
      <w:pPr>
        <w:numPr>
          <w:ilvl w:val="0"/>
          <w:numId w:val="8"/>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就採購案向檢警單位提出誣告，經查明屬實者。</w:t>
      </w:r>
    </w:p>
    <w:p w14:paraId="0E554E32" w14:textId="77777777" w:rsidR="00263A14" w:rsidRPr="000D4437" w:rsidRDefault="00263A14" w:rsidP="00263A14">
      <w:pPr>
        <w:kinsoku w:val="0"/>
        <w:snapToGrid w:val="0"/>
        <w:spacing w:line="240" w:lineRule="auto"/>
        <w:ind w:left="1403" w:hanging="1402"/>
        <w:jc w:val="both"/>
        <w:rPr>
          <w:rFonts w:ascii="標楷體" w:eastAsia="標楷體" w:hAnsi="標楷體"/>
          <w:color w:val="000000"/>
        </w:rPr>
      </w:pPr>
      <w:r w:rsidRPr="00556E0B">
        <w:rPr>
          <w:rFonts w:ascii="標楷體" w:eastAsia="標楷體" w:hAnsi="標楷體" w:hint="eastAsia"/>
          <w:color w:val="000000"/>
        </w:rPr>
        <w:t>十六、品質保證：</w:t>
      </w:r>
    </w:p>
    <w:p w14:paraId="79A59CC4"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proofErr w:type="gramStart"/>
      <w:r w:rsidRPr="00556E0B">
        <w:rPr>
          <w:rFonts w:ascii="標楷體" w:eastAsia="標楷體" w:hAnsi="標楷體" w:hint="eastAsia"/>
          <w:color w:val="000000"/>
        </w:rPr>
        <w:t>一</w:t>
      </w:r>
      <w:proofErr w:type="gramEnd"/>
      <w:r w:rsidRPr="00556E0B">
        <w:rPr>
          <w:rFonts w:ascii="標楷體" w:eastAsia="標楷體" w:hAnsi="標楷體"/>
          <w:color w:val="000000"/>
        </w:rPr>
        <w:t>)</w:t>
      </w:r>
      <w:r w:rsidRPr="00556E0B">
        <w:rPr>
          <w:rFonts w:ascii="標楷體" w:eastAsia="標楷體" w:hAnsi="標楷體" w:hint="eastAsia"/>
          <w:color w:val="000000"/>
        </w:rPr>
        <w:t>除</w:t>
      </w:r>
      <w:r>
        <w:rPr>
          <w:rFonts w:ascii="標楷體" w:eastAsia="標楷體" w:hAnsi="標楷體" w:hint="eastAsia"/>
          <w:color w:val="000000"/>
        </w:rPr>
        <w:t>投</w:t>
      </w:r>
      <w:r w:rsidRPr="00556E0B">
        <w:rPr>
          <w:rFonts w:ascii="標楷體" w:eastAsia="標楷體" w:hAnsi="標楷體" w:hint="eastAsia"/>
          <w:color w:val="000000"/>
        </w:rPr>
        <w:t>標文件另</w:t>
      </w:r>
      <w:r w:rsidRPr="00556E0B">
        <w:rPr>
          <w:rFonts w:ascii="標楷體" w:eastAsia="標楷體" w:hAnsi="標楷體" w:hint="eastAsia"/>
          <w:color w:val="000000"/>
          <w:szCs w:val="24"/>
        </w:rPr>
        <w:t>有規定外，</w:t>
      </w:r>
      <w:r w:rsidRPr="00556E0B">
        <w:rPr>
          <w:rFonts w:eastAsia="標楷體" w:hint="eastAsia"/>
          <w:color w:val="000000"/>
          <w:szCs w:val="24"/>
        </w:rPr>
        <w:t>本契約履約</w:t>
      </w:r>
      <w:r>
        <w:rPr>
          <w:rFonts w:eastAsia="標楷體" w:hint="eastAsia"/>
          <w:color w:val="000000"/>
          <w:szCs w:val="24"/>
        </w:rPr>
        <w:t>採購</w:t>
      </w:r>
      <w:r w:rsidRPr="00556E0B">
        <w:rPr>
          <w:rFonts w:eastAsia="標楷體" w:hint="eastAsia"/>
          <w:color w:val="000000"/>
          <w:szCs w:val="24"/>
        </w:rPr>
        <w:t>標的自驗收合格之</w:t>
      </w:r>
      <w:r>
        <w:rPr>
          <w:rFonts w:eastAsia="標楷體" w:hint="eastAsia"/>
          <w:color w:val="000000"/>
          <w:szCs w:val="24"/>
        </w:rPr>
        <w:t>次</w:t>
      </w:r>
      <w:r w:rsidRPr="00556E0B">
        <w:rPr>
          <w:rFonts w:eastAsia="標楷體" w:hint="eastAsia"/>
          <w:color w:val="000000"/>
          <w:szCs w:val="24"/>
        </w:rPr>
        <w:t>日起</w:t>
      </w:r>
      <w:proofErr w:type="gramStart"/>
      <w:r>
        <w:rPr>
          <w:rFonts w:eastAsia="標楷體" w:hint="eastAsia"/>
          <w:color w:val="000000"/>
          <w:szCs w:val="24"/>
        </w:rPr>
        <w:t>至少保用或</w:t>
      </w:r>
      <w:proofErr w:type="gramEnd"/>
      <w:r w:rsidRPr="00556E0B">
        <w:rPr>
          <w:rFonts w:eastAsia="標楷體" w:hint="eastAsia"/>
          <w:color w:val="000000"/>
          <w:szCs w:val="24"/>
        </w:rPr>
        <w:t>保固</w:t>
      </w:r>
      <w:r>
        <w:rPr>
          <w:rFonts w:eastAsia="標楷體" w:hint="eastAsia"/>
          <w:color w:val="000000"/>
          <w:szCs w:val="24"/>
        </w:rPr>
        <w:t>一年</w:t>
      </w:r>
      <w:r w:rsidRPr="00556E0B">
        <w:rPr>
          <w:rFonts w:ascii="標楷體" w:eastAsia="標楷體" w:hAnsi="標楷體" w:hint="eastAsia"/>
          <w:color w:val="000000"/>
          <w:szCs w:val="24"/>
        </w:rPr>
        <w:t>。</w:t>
      </w:r>
    </w:p>
    <w:p w14:paraId="617C0BC7" w14:textId="77777777" w:rsidR="00263A14" w:rsidRPr="00556E0B" w:rsidRDefault="00263A14" w:rsidP="00263A14">
      <w:pPr>
        <w:kinsoku w:val="0"/>
        <w:snapToGrid w:val="0"/>
        <w:spacing w:line="240" w:lineRule="auto"/>
        <w:ind w:left="1080" w:hanging="480"/>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ascii="標楷體" w:eastAsia="標楷體" w:hAnsi="標楷體" w:hint="eastAsia"/>
          <w:color w:val="000000"/>
        </w:rPr>
        <w:t>凡</w:t>
      </w:r>
      <w:proofErr w:type="gramStart"/>
      <w:r w:rsidRPr="00556E0B">
        <w:rPr>
          <w:rFonts w:ascii="標楷體" w:eastAsia="標楷體" w:hAnsi="標楷體" w:hint="eastAsia"/>
          <w:color w:val="000000"/>
        </w:rPr>
        <w:t>在保用或</w:t>
      </w:r>
      <w:proofErr w:type="gramEnd"/>
      <w:r w:rsidRPr="00556E0B">
        <w:rPr>
          <w:rFonts w:ascii="標楷體" w:eastAsia="標楷體" w:hAnsi="標楷體" w:hint="eastAsia"/>
          <w:color w:val="000000"/>
        </w:rPr>
        <w:t>保固期間內發現瑕疵，應由得標廠商於本公司指定之期限內負責免費無條件改正。逾期不為改正者，本公司得</w:t>
      </w:r>
      <w:proofErr w:type="gramStart"/>
      <w:r w:rsidRPr="00556E0B">
        <w:rPr>
          <w:rFonts w:ascii="標楷體" w:eastAsia="標楷體" w:hAnsi="標楷體" w:hint="eastAsia"/>
          <w:color w:val="000000"/>
        </w:rPr>
        <w:t>逕</w:t>
      </w:r>
      <w:proofErr w:type="gramEnd"/>
      <w:r w:rsidRPr="00556E0B">
        <w:rPr>
          <w:rFonts w:ascii="標楷體" w:eastAsia="標楷體" w:hAnsi="標楷體" w:hint="eastAsia"/>
          <w:color w:val="000000"/>
        </w:rPr>
        <w:t>為處理，扣抵不足或無可</w:t>
      </w:r>
      <w:proofErr w:type="gramStart"/>
      <w:r w:rsidRPr="00556E0B">
        <w:rPr>
          <w:rFonts w:ascii="標楷體" w:eastAsia="標楷體" w:hAnsi="標楷體" w:hint="eastAsia"/>
          <w:color w:val="000000"/>
        </w:rPr>
        <w:t>資扣抵者</w:t>
      </w:r>
      <w:proofErr w:type="gramEnd"/>
      <w:r w:rsidRPr="00556E0B">
        <w:rPr>
          <w:rFonts w:ascii="標楷體" w:eastAsia="標楷體" w:hAnsi="標楷體" w:hint="eastAsia"/>
          <w:color w:val="000000"/>
        </w:rPr>
        <w:t>向得標廠商追償。但屬故意破壞、不當使用或正常零、附件損耗者，不在此限。</w:t>
      </w:r>
    </w:p>
    <w:p w14:paraId="6EDCC5CE" w14:textId="77777777" w:rsidR="00263A14" w:rsidRPr="00556E0B" w:rsidRDefault="00263A14" w:rsidP="00263A14">
      <w:pPr>
        <w:kinsoku w:val="0"/>
        <w:snapToGrid w:val="0"/>
        <w:spacing w:line="240" w:lineRule="auto"/>
        <w:ind w:left="1080" w:hanging="480"/>
        <w:jc w:val="both"/>
        <w:textDirection w:val="lrTbV"/>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三</w:t>
      </w:r>
      <w:r w:rsidRPr="00556E0B">
        <w:rPr>
          <w:rFonts w:ascii="標楷體" w:eastAsia="標楷體" w:hAnsi="標楷體"/>
          <w:color w:val="000000"/>
        </w:rPr>
        <w:t>)</w:t>
      </w:r>
      <w:proofErr w:type="gramStart"/>
      <w:r w:rsidRPr="00556E0B">
        <w:rPr>
          <w:rFonts w:ascii="標楷體" w:eastAsia="標楷體" w:hAnsi="標楷體" w:hint="eastAsia"/>
          <w:color w:val="000000"/>
        </w:rPr>
        <w:t>保用或</w:t>
      </w:r>
      <w:proofErr w:type="gramEnd"/>
      <w:r w:rsidRPr="00556E0B">
        <w:rPr>
          <w:rFonts w:ascii="標楷體" w:eastAsia="標楷體" w:hAnsi="標楷體" w:hint="eastAsia"/>
          <w:color w:val="000000"/>
        </w:rPr>
        <w:t>保固期間內，採購標的因瑕疵致無法使用時，該無法使用之期間不計入保固期。</w:t>
      </w:r>
    </w:p>
    <w:p w14:paraId="269D5AFC" w14:textId="77777777" w:rsidR="00263A14"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四</w:t>
      </w:r>
      <w:r w:rsidRPr="00556E0B">
        <w:rPr>
          <w:rFonts w:ascii="標楷體" w:eastAsia="標楷體" w:hAnsi="標楷體"/>
          <w:color w:val="000000"/>
        </w:rPr>
        <w:t>)</w:t>
      </w:r>
      <w:r w:rsidRPr="00556E0B">
        <w:rPr>
          <w:rFonts w:ascii="標楷體" w:eastAsia="標楷體" w:hAnsi="標楷體" w:hint="eastAsia"/>
          <w:color w:val="000000"/>
        </w:rPr>
        <w:t>得標廠商所交</w:t>
      </w:r>
      <w:r>
        <w:rPr>
          <w:rFonts w:ascii="標楷體" w:eastAsia="標楷體" w:hAnsi="標楷體" w:hint="eastAsia"/>
          <w:color w:val="000000"/>
        </w:rPr>
        <w:t>採購標的</w:t>
      </w:r>
      <w:r w:rsidRPr="00556E0B">
        <w:rPr>
          <w:rFonts w:ascii="標楷體" w:eastAsia="標楷體" w:hAnsi="標楷體" w:hint="eastAsia"/>
          <w:color w:val="000000"/>
        </w:rPr>
        <w:t>於保用或保固期間發現有瑕疵者，應於本公司通知期限內改正並負擔改正有關費用；如逾期改正者，每逾一日按該</w:t>
      </w:r>
      <w:proofErr w:type="gramStart"/>
      <w:r w:rsidRPr="00556E0B">
        <w:rPr>
          <w:rFonts w:ascii="標楷體" w:eastAsia="標楷體" w:hAnsi="標楷體" w:hint="eastAsia"/>
          <w:color w:val="000000"/>
        </w:rPr>
        <w:t>瑕疵品原契約</w:t>
      </w:r>
      <w:proofErr w:type="gramEnd"/>
      <w:r w:rsidRPr="00556E0B">
        <w:rPr>
          <w:rFonts w:ascii="標楷體" w:eastAsia="標楷體" w:hAnsi="標楷體" w:hint="eastAsia"/>
          <w:color w:val="000000"/>
        </w:rPr>
        <w:t>價金千分之一計算逾期違約金。</w:t>
      </w:r>
    </w:p>
    <w:p w14:paraId="215A6B31" w14:textId="52B9E246" w:rsidR="00263A14" w:rsidRPr="00EB0805" w:rsidRDefault="004173E7" w:rsidP="00EB0805">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Pr>
          <w:rFonts w:ascii="標楷體" w:eastAsia="標楷體" w:hAnsi="標楷體" w:hint="eastAsia"/>
          <w:color w:val="000000"/>
        </w:rPr>
        <w:t>五</w:t>
      </w:r>
      <w:r w:rsidRPr="00556E0B">
        <w:rPr>
          <w:rFonts w:ascii="標楷體" w:eastAsia="標楷體" w:hAnsi="標楷體"/>
          <w:color w:val="000000"/>
        </w:rPr>
        <w:t>)</w:t>
      </w:r>
      <w:r w:rsidR="00263A14" w:rsidRPr="004D1B0C">
        <w:rPr>
          <w:rFonts w:ascii="標楷體" w:eastAsia="標楷體" w:hAnsi="標楷體"/>
          <w:color w:val="000000"/>
        </w:rPr>
        <w:t>工程及勞務標的，如依契約應提供之技術文件、報告或知識成果等發現錯誤或瑕疵者，亦應納入保固範圍內改正義務。</w:t>
      </w:r>
    </w:p>
    <w:p w14:paraId="24CF06C0" w14:textId="77777777" w:rsidR="00263A14" w:rsidRPr="00556E0B" w:rsidRDefault="00263A14" w:rsidP="00263A14">
      <w:pPr>
        <w:kinsoku w:val="0"/>
        <w:snapToGrid w:val="0"/>
        <w:spacing w:line="240" w:lineRule="auto"/>
        <w:ind w:left="1403" w:hanging="1402"/>
        <w:jc w:val="both"/>
        <w:rPr>
          <w:rFonts w:eastAsia="標楷體"/>
          <w:smallCaps/>
          <w:color w:val="000000"/>
        </w:rPr>
      </w:pPr>
      <w:r w:rsidRPr="00556E0B">
        <w:rPr>
          <w:rFonts w:eastAsia="標楷體" w:hint="eastAsia"/>
          <w:smallCaps/>
          <w:color w:val="000000"/>
        </w:rPr>
        <w:t>十七、</w:t>
      </w:r>
      <w:bookmarkStart w:id="0" w:name="_Toc140912029"/>
      <w:r w:rsidRPr="00556E0B">
        <w:rPr>
          <w:rFonts w:eastAsia="標楷體" w:hint="eastAsia"/>
          <w:smallCaps/>
          <w:color w:val="000000"/>
        </w:rPr>
        <w:t>契約變更及轉讓</w:t>
      </w:r>
      <w:bookmarkEnd w:id="0"/>
    </w:p>
    <w:p w14:paraId="3542C652"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hint="eastAsia"/>
          <w:color w:val="000000"/>
        </w:rPr>
        <w:t>(</w:t>
      </w:r>
      <w:proofErr w:type="gramStart"/>
      <w:r w:rsidRPr="00556E0B">
        <w:rPr>
          <w:rFonts w:ascii="標楷體" w:eastAsia="標楷體" w:hAnsi="標楷體" w:hint="eastAsia"/>
          <w:color w:val="000000"/>
        </w:rPr>
        <w:t>一</w:t>
      </w:r>
      <w:proofErr w:type="gramEnd"/>
      <w:r w:rsidRPr="00556E0B">
        <w:rPr>
          <w:rFonts w:ascii="標楷體" w:eastAsia="標楷體" w:hAnsi="標楷體" w:hint="eastAsia"/>
          <w:color w:val="000000"/>
        </w:rPr>
        <w:t>)本公司於必要時，得於契約所涵蓋之範圍內通知得標廠商變更契約，得標廠商於接獲通知後應向本公司提出契約標的、價金、履約期限、付款期程及其他契約內容須變更之相關文件。得標廠商於本公司接受其所提出須變更之相關文件前，不得自行變更契約。除本公司另有請求外，得標廠商不得因上述之通知而延遲其履約責任。</w:t>
      </w:r>
    </w:p>
    <w:p w14:paraId="5DBF1812"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hint="eastAsia"/>
          <w:color w:val="000000"/>
        </w:rPr>
        <w:t>(二)得標廠商如要求變更供應材料(含軟體)，應</w:t>
      </w:r>
      <w:proofErr w:type="gramStart"/>
      <w:r w:rsidRPr="00556E0B">
        <w:rPr>
          <w:rFonts w:ascii="標楷體" w:eastAsia="標楷體" w:hAnsi="標楷體" w:hint="eastAsia"/>
          <w:color w:val="000000"/>
        </w:rPr>
        <w:t>先備函通知</w:t>
      </w:r>
      <w:proofErr w:type="gramEnd"/>
      <w:r w:rsidRPr="00556E0B">
        <w:rPr>
          <w:rFonts w:ascii="標楷體" w:eastAsia="標楷體" w:hAnsi="標楷體" w:hint="eastAsia"/>
          <w:color w:val="000000"/>
        </w:rPr>
        <w:t>本公司，輔以佐證文件敘明理由，並詳細說明新型器材規格</w:t>
      </w:r>
      <w:bookmarkStart w:id="1" w:name="OLE_LINK4"/>
      <w:r w:rsidRPr="00556E0B">
        <w:rPr>
          <w:rFonts w:ascii="標楷體" w:eastAsia="標楷體" w:hAnsi="標楷體" w:hint="eastAsia"/>
          <w:color w:val="000000"/>
        </w:rPr>
        <w:t>、</w:t>
      </w:r>
      <w:bookmarkEnd w:id="1"/>
      <w:r w:rsidRPr="00556E0B">
        <w:rPr>
          <w:rFonts w:ascii="標楷體" w:eastAsia="標楷體" w:hAnsi="標楷體" w:hint="eastAsia"/>
          <w:color w:val="000000"/>
        </w:rPr>
        <w:t>功能、效益及價格差異。</w:t>
      </w:r>
      <w:proofErr w:type="gramStart"/>
      <w:r w:rsidRPr="00556E0B">
        <w:rPr>
          <w:rFonts w:ascii="標楷體" w:eastAsia="標楷體" w:hAnsi="標楷體" w:hint="eastAsia"/>
          <w:color w:val="000000"/>
        </w:rPr>
        <w:t>惟</w:t>
      </w:r>
      <w:proofErr w:type="gramEnd"/>
      <w:r w:rsidRPr="00556E0B">
        <w:rPr>
          <w:rFonts w:ascii="標楷體" w:eastAsia="標楷體" w:hAnsi="標楷體" w:hint="eastAsia"/>
          <w:color w:val="000000"/>
        </w:rPr>
        <w:t>不論如何，新型器材應符合原契約規格規定，且其功能應相當或優於原契約料，但價格不得高於原器材契約價。</w:t>
      </w:r>
    </w:p>
    <w:p w14:paraId="070B540B"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hint="eastAsia"/>
          <w:color w:val="000000"/>
        </w:rPr>
        <w:t>(三)對於數量之變更，其調整部分之契約價格應以原契約單價為基準修訂之。倘變更部分於原契約中無該項價格，則變更部分之應付價格應由本公司與得標廠商協議決定，得標廠商並應提供本公司適當的價格資訊及佐證文件。</w:t>
      </w:r>
    </w:p>
    <w:p w14:paraId="58A3D3E1"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hint="eastAsia"/>
          <w:color w:val="000000"/>
        </w:rPr>
        <w:t>(四)得標廠商不得將契約或債權之部分或全部轉讓予他人。但因公司合併、銀行履行連帶保證、銀行實行權利質權或其他類似情形致有轉讓必要，經本公司書面同意者，不在此限。</w:t>
      </w:r>
    </w:p>
    <w:p w14:paraId="20044D2F"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u w:val="single"/>
        </w:rPr>
      </w:pPr>
      <w:r w:rsidRPr="00556E0B">
        <w:rPr>
          <w:rFonts w:ascii="標楷體" w:eastAsia="標楷體" w:hAnsi="標楷體" w:hint="eastAsia"/>
          <w:color w:val="000000"/>
        </w:rPr>
        <w:t>(五)契約之變更及轉讓，</w:t>
      </w:r>
      <w:proofErr w:type="gramStart"/>
      <w:r w:rsidRPr="00556E0B">
        <w:rPr>
          <w:rFonts w:ascii="標楷體" w:eastAsia="標楷體" w:hAnsi="標楷體" w:hint="eastAsia"/>
          <w:color w:val="000000"/>
        </w:rPr>
        <w:t>均應以</w:t>
      </w:r>
      <w:proofErr w:type="gramEnd"/>
      <w:r w:rsidRPr="00556E0B">
        <w:rPr>
          <w:rFonts w:ascii="標楷體" w:eastAsia="標楷體" w:hAnsi="標楷體" w:hint="eastAsia"/>
          <w:color w:val="000000"/>
        </w:rPr>
        <w:t>正式書面修訂，並由購售雙方共同簽署。</w:t>
      </w:r>
    </w:p>
    <w:p w14:paraId="6011D3DF" w14:textId="77777777" w:rsidR="00263A14" w:rsidRPr="00556E0B" w:rsidRDefault="00263A14" w:rsidP="00263A14">
      <w:pPr>
        <w:kinsoku w:val="0"/>
        <w:snapToGrid w:val="0"/>
        <w:spacing w:line="240" w:lineRule="auto"/>
        <w:ind w:left="1403" w:hanging="1402"/>
        <w:jc w:val="both"/>
        <w:rPr>
          <w:rFonts w:ascii="標楷體" w:eastAsia="標楷體" w:hAnsi="標楷體"/>
          <w:color w:val="000000"/>
        </w:rPr>
      </w:pPr>
      <w:r w:rsidRPr="00556E0B">
        <w:rPr>
          <w:rFonts w:eastAsia="標楷體" w:hint="eastAsia"/>
          <w:smallCaps/>
          <w:color w:val="000000"/>
        </w:rPr>
        <w:t>十八、終止或解除契約：</w:t>
      </w:r>
    </w:p>
    <w:p w14:paraId="26F9FD03" w14:textId="77777777" w:rsidR="00263A14" w:rsidRPr="00556E0B" w:rsidRDefault="00263A14" w:rsidP="00263A14">
      <w:pPr>
        <w:kinsoku w:val="0"/>
        <w:snapToGrid w:val="0"/>
        <w:spacing w:line="240" w:lineRule="auto"/>
        <w:ind w:left="1080" w:hanging="480"/>
        <w:jc w:val="both"/>
        <w:rPr>
          <w:rFonts w:eastAsia="標楷體"/>
          <w:smallCaps/>
          <w:color w:val="000000"/>
        </w:rPr>
      </w:pPr>
      <w:r w:rsidRPr="00556E0B">
        <w:rPr>
          <w:rFonts w:ascii="標楷體" w:eastAsia="標楷體" w:hAnsi="標楷體"/>
          <w:color w:val="000000"/>
        </w:rPr>
        <w:t>(</w:t>
      </w:r>
      <w:proofErr w:type="gramStart"/>
      <w:r w:rsidRPr="00556E0B">
        <w:rPr>
          <w:rFonts w:ascii="標楷體" w:eastAsia="標楷體" w:hAnsi="標楷體" w:hint="eastAsia"/>
          <w:color w:val="000000"/>
        </w:rPr>
        <w:t>一</w:t>
      </w:r>
      <w:proofErr w:type="gramEnd"/>
      <w:r w:rsidRPr="00556E0B">
        <w:rPr>
          <w:rFonts w:ascii="標楷體" w:eastAsia="標楷體" w:hAnsi="標楷體"/>
          <w:color w:val="000000"/>
        </w:rPr>
        <w:t>)</w:t>
      </w:r>
      <w:r w:rsidRPr="00556E0B">
        <w:rPr>
          <w:rFonts w:ascii="標楷體" w:eastAsia="標楷體" w:hAnsi="標楷體" w:hint="eastAsia"/>
          <w:color w:val="000000"/>
        </w:rPr>
        <w:t>履約</w:t>
      </w:r>
      <w:r w:rsidRPr="00556E0B">
        <w:rPr>
          <w:rFonts w:eastAsia="標楷體" w:hint="eastAsia"/>
          <w:smallCaps/>
          <w:color w:val="000000"/>
        </w:rPr>
        <w:t>期間得標廠商有下列各款情形之</w:t>
      </w:r>
      <w:proofErr w:type="gramStart"/>
      <w:r w:rsidRPr="00556E0B">
        <w:rPr>
          <w:rFonts w:eastAsia="標楷體" w:hint="eastAsia"/>
          <w:smallCaps/>
          <w:color w:val="000000"/>
        </w:rPr>
        <w:t>一</w:t>
      </w:r>
      <w:proofErr w:type="gramEnd"/>
      <w:r w:rsidRPr="00556E0B">
        <w:rPr>
          <w:rFonts w:eastAsia="標楷體" w:hint="eastAsia"/>
          <w:smallCaps/>
          <w:color w:val="000000"/>
        </w:rPr>
        <w:t>者，本公司得以書面通知得標廠商終止或解除契約。得標廠商於接獲本公司通知後，應即依本公司之通知停止執行契約相關工作。</w:t>
      </w:r>
    </w:p>
    <w:p w14:paraId="5F6C1E40" w14:textId="77777777" w:rsidR="00263A14" w:rsidRPr="00556E0B" w:rsidRDefault="00263A14" w:rsidP="00263A14">
      <w:pPr>
        <w:numPr>
          <w:ilvl w:val="0"/>
          <w:numId w:val="9"/>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借用或冒用他人名義或證件，或以偽造、變造之文件投標。</w:t>
      </w:r>
    </w:p>
    <w:p w14:paraId="51D16600" w14:textId="77777777" w:rsidR="00263A14" w:rsidRPr="00556E0B" w:rsidRDefault="00263A14" w:rsidP="00263A14">
      <w:pPr>
        <w:numPr>
          <w:ilvl w:val="0"/>
          <w:numId w:val="9"/>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偽造或變造契約或履約相關文件，經查明屬實者。</w:t>
      </w:r>
    </w:p>
    <w:p w14:paraId="6942E54A" w14:textId="77777777" w:rsidR="00263A14" w:rsidRPr="00556E0B" w:rsidRDefault="00263A14" w:rsidP="00263A14">
      <w:pPr>
        <w:numPr>
          <w:ilvl w:val="0"/>
          <w:numId w:val="9"/>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因可歸責於得標廠商之事由，致延誤履約期限，情節重大者。</w:t>
      </w:r>
    </w:p>
    <w:p w14:paraId="4663392D" w14:textId="77777777" w:rsidR="00263A14" w:rsidRPr="00556E0B" w:rsidRDefault="00263A14" w:rsidP="00263A14">
      <w:pPr>
        <w:numPr>
          <w:ilvl w:val="0"/>
          <w:numId w:val="9"/>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擅自減少工料情節重大者。</w:t>
      </w:r>
    </w:p>
    <w:p w14:paraId="67953F66" w14:textId="77777777" w:rsidR="00263A14" w:rsidRPr="00556E0B" w:rsidRDefault="00263A14" w:rsidP="00263A14">
      <w:pPr>
        <w:numPr>
          <w:ilvl w:val="0"/>
          <w:numId w:val="9"/>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得標廠商於契約規定有效期間內或於本公司允許展</w:t>
      </w:r>
      <w:proofErr w:type="gramStart"/>
      <w:r w:rsidRPr="00556E0B">
        <w:rPr>
          <w:rFonts w:ascii="標楷體" w:eastAsia="標楷體" w:hAnsi="標楷體" w:hint="eastAsia"/>
          <w:color w:val="000000"/>
        </w:rPr>
        <w:t>延期間內</w:t>
      </w:r>
      <w:proofErr w:type="gramEnd"/>
      <w:r w:rsidRPr="00556E0B">
        <w:rPr>
          <w:rFonts w:ascii="標楷體" w:eastAsia="標楷體" w:hAnsi="標楷體" w:hint="eastAsia"/>
          <w:color w:val="000000"/>
        </w:rPr>
        <w:t>，無法完成契約規定期間內應完成之工作或義務者。</w:t>
      </w:r>
    </w:p>
    <w:p w14:paraId="63AE13E7" w14:textId="77777777" w:rsidR="00263A14" w:rsidRPr="00556E0B" w:rsidRDefault="00263A14" w:rsidP="00263A14">
      <w:pPr>
        <w:numPr>
          <w:ilvl w:val="0"/>
          <w:numId w:val="9"/>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得標廠商所供應器材，無法達到契約要求之功能者。</w:t>
      </w:r>
    </w:p>
    <w:p w14:paraId="283E7BAE" w14:textId="77777777" w:rsidR="00263A14" w:rsidRPr="00556E0B" w:rsidRDefault="00263A14" w:rsidP="00263A14">
      <w:pPr>
        <w:numPr>
          <w:ilvl w:val="0"/>
          <w:numId w:val="9"/>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查驗或驗收不合格、或得標廠商未於本公司通知期限完成改善申請</w:t>
      </w:r>
      <w:proofErr w:type="gramStart"/>
      <w:r w:rsidRPr="00556E0B">
        <w:rPr>
          <w:rFonts w:ascii="標楷體" w:eastAsia="標楷體" w:hAnsi="標楷體" w:hint="eastAsia"/>
          <w:color w:val="000000"/>
        </w:rPr>
        <w:t>複</w:t>
      </w:r>
      <w:proofErr w:type="gramEnd"/>
      <w:r w:rsidRPr="00556E0B">
        <w:rPr>
          <w:rFonts w:ascii="標楷體" w:eastAsia="標楷體" w:hAnsi="標楷體" w:hint="eastAsia"/>
          <w:color w:val="000000"/>
        </w:rPr>
        <w:t>驗或</w:t>
      </w:r>
      <w:proofErr w:type="gramStart"/>
      <w:r w:rsidRPr="00556E0B">
        <w:rPr>
          <w:rFonts w:ascii="標楷體" w:eastAsia="標楷體" w:hAnsi="標楷體" w:hint="eastAsia"/>
          <w:color w:val="000000"/>
        </w:rPr>
        <w:t>複</w:t>
      </w:r>
      <w:proofErr w:type="gramEnd"/>
      <w:r w:rsidRPr="00556E0B">
        <w:rPr>
          <w:rFonts w:ascii="標楷體" w:eastAsia="標楷體" w:hAnsi="標楷體" w:hint="eastAsia"/>
          <w:color w:val="000000"/>
        </w:rPr>
        <w:t>驗仍</w:t>
      </w:r>
      <w:proofErr w:type="gramStart"/>
      <w:r w:rsidRPr="00556E0B">
        <w:rPr>
          <w:rFonts w:ascii="標楷體" w:eastAsia="標楷體" w:hAnsi="標楷體" w:hint="eastAsia"/>
          <w:color w:val="000000"/>
        </w:rPr>
        <w:t>不</w:t>
      </w:r>
      <w:proofErr w:type="gramEnd"/>
      <w:r w:rsidRPr="00556E0B">
        <w:rPr>
          <w:rFonts w:ascii="標楷體" w:eastAsia="標楷體" w:hAnsi="標楷體" w:hint="eastAsia"/>
          <w:color w:val="000000"/>
        </w:rPr>
        <w:t>合格者。</w:t>
      </w:r>
    </w:p>
    <w:p w14:paraId="001B983C" w14:textId="77777777" w:rsidR="00263A14" w:rsidRPr="00556E0B" w:rsidRDefault="00263A14" w:rsidP="00263A14">
      <w:pPr>
        <w:numPr>
          <w:ilvl w:val="0"/>
          <w:numId w:val="9"/>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得標廠商拒絕執行契約工作者。</w:t>
      </w:r>
    </w:p>
    <w:p w14:paraId="3DABD6FE" w14:textId="77777777" w:rsidR="00263A14" w:rsidRPr="00556E0B" w:rsidRDefault="00263A14" w:rsidP="00263A14">
      <w:pPr>
        <w:numPr>
          <w:ilvl w:val="0"/>
          <w:numId w:val="9"/>
        </w:numPr>
        <w:tabs>
          <w:tab w:val="clear" w:pos="1558"/>
          <w:tab w:val="num" w:pos="1320"/>
        </w:tabs>
        <w:snapToGrid w:val="0"/>
        <w:spacing w:line="240" w:lineRule="auto"/>
        <w:ind w:left="1440" w:hanging="362"/>
        <w:rPr>
          <w:rFonts w:ascii="標楷體" w:eastAsia="標楷體" w:hAnsi="標楷體"/>
          <w:color w:val="000000"/>
        </w:rPr>
      </w:pPr>
      <w:r w:rsidRPr="00556E0B">
        <w:rPr>
          <w:rFonts w:ascii="標楷體" w:eastAsia="標楷體" w:hAnsi="標楷體" w:hint="eastAsia"/>
          <w:color w:val="000000"/>
        </w:rPr>
        <w:t>有破產或其他重大情事，致無法繼續履約者。</w:t>
      </w:r>
    </w:p>
    <w:p w14:paraId="046393AA" w14:textId="77777777" w:rsidR="00263A14" w:rsidRPr="00556E0B" w:rsidRDefault="00263A14" w:rsidP="00263A14">
      <w:pPr>
        <w:numPr>
          <w:ilvl w:val="0"/>
          <w:numId w:val="9"/>
        </w:numPr>
        <w:tabs>
          <w:tab w:val="clear" w:pos="1558"/>
          <w:tab w:val="num" w:pos="1320"/>
        </w:tabs>
        <w:snapToGrid w:val="0"/>
        <w:spacing w:line="240" w:lineRule="auto"/>
        <w:ind w:left="1440" w:hanging="362"/>
        <w:rPr>
          <w:rFonts w:ascii="標楷體" w:eastAsia="標楷體" w:hAnsi="標楷體"/>
          <w:color w:val="000000"/>
        </w:rPr>
      </w:pPr>
      <w:r w:rsidRPr="00556E0B">
        <w:rPr>
          <w:rFonts w:eastAsia="標楷體" w:hint="eastAsia"/>
          <w:smallCaps/>
          <w:color w:val="000000"/>
        </w:rPr>
        <w:t>得標廠商</w:t>
      </w:r>
      <w:r w:rsidRPr="00556E0B">
        <w:rPr>
          <w:rFonts w:eastAsia="標楷體" w:hint="eastAsia"/>
          <w:smallCaps/>
          <w:color w:val="000000"/>
        </w:rPr>
        <w:t>(</w:t>
      </w:r>
      <w:proofErr w:type="gramStart"/>
      <w:r w:rsidRPr="00556E0B">
        <w:rPr>
          <w:rFonts w:eastAsia="標楷體" w:hint="eastAsia"/>
          <w:smallCaps/>
          <w:color w:val="000000"/>
        </w:rPr>
        <w:t>含分包</w:t>
      </w:r>
      <w:proofErr w:type="gramEnd"/>
      <w:r w:rsidRPr="00556E0B">
        <w:rPr>
          <w:rFonts w:eastAsia="標楷體" w:hint="eastAsia"/>
          <w:smallCaps/>
          <w:color w:val="000000"/>
        </w:rPr>
        <w:t>廠商</w:t>
      </w:r>
      <w:r w:rsidRPr="00556E0B">
        <w:rPr>
          <w:rFonts w:eastAsia="標楷體" w:hint="eastAsia"/>
          <w:smallCaps/>
          <w:color w:val="000000"/>
        </w:rPr>
        <w:t>)</w:t>
      </w:r>
      <w:r w:rsidRPr="00556E0B">
        <w:rPr>
          <w:rFonts w:eastAsia="標楷體" w:hint="eastAsia"/>
          <w:smallCaps/>
          <w:color w:val="000000"/>
        </w:rPr>
        <w:t>對本公司或集團企業人員或受本公司委託之得標廠商人員給</w:t>
      </w:r>
      <w:proofErr w:type="gramStart"/>
      <w:r w:rsidRPr="00556E0B">
        <w:rPr>
          <w:rFonts w:eastAsia="標楷體" w:hint="eastAsia"/>
          <w:smallCaps/>
          <w:color w:val="000000"/>
        </w:rPr>
        <w:t>予期</w:t>
      </w:r>
      <w:proofErr w:type="gramEnd"/>
      <w:r w:rsidRPr="00556E0B">
        <w:rPr>
          <w:rFonts w:eastAsia="標楷體" w:hint="eastAsia"/>
          <w:smallCaps/>
          <w:color w:val="000000"/>
        </w:rPr>
        <w:t>約、賄賂、佣金、回扣、餽贈、招待或其他不正利益，或從事其他違反誠信、不法或違背受託義務之行為者。</w:t>
      </w:r>
    </w:p>
    <w:p w14:paraId="7B2483E5" w14:textId="77777777" w:rsidR="00263A14" w:rsidRPr="00556E0B" w:rsidRDefault="00263A14" w:rsidP="00263A14">
      <w:pPr>
        <w:kinsoku w:val="0"/>
        <w:snapToGrid w:val="0"/>
        <w:spacing w:line="240" w:lineRule="auto"/>
        <w:ind w:left="1080" w:hanging="480"/>
        <w:jc w:val="both"/>
        <w:rPr>
          <w:rFonts w:eastAsia="標楷體"/>
          <w:i/>
          <w:smallCaps/>
          <w:color w:val="000000"/>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eastAsia="標楷體" w:hint="eastAsia"/>
          <w:smallCaps/>
          <w:color w:val="000000"/>
        </w:rPr>
        <w:t>因前項各款情形之一，終止或解除契約者，除沒收履約保證金外，本公司得視情節輕重，依下列原則辦理：</w:t>
      </w:r>
    </w:p>
    <w:p w14:paraId="42E4EFA9" w14:textId="77777777" w:rsidR="00263A14" w:rsidRPr="00556E0B" w:rsidRDefault="00263A14" w:rsidP="00671C99">
      <w:pPr>
        <w:numPr>
          <w:ilvl w:val="0"/>
          <w:numId w:val="12"/>
        </w:numPr>
        <w:tabs>
          <w:tab w:val="clear" w:pos="1558"/>
          <w:tab w:val="num" w:pos="1320"/>
        </w:tabs>
        <w:snapToGrid w:val="0"/>
        <w:spacing w:line="240" w:lineRule="auto"/>
        <w:ind w:left="1304" w:hanging="227"/>
        <w:rPr>
          <w:rFonts w:ascii="標楷體" w:eastAsia="標楷體" w:hAnsi="標楷體"/>
          <w:color w:val="000000"/>
        </w:rPr>
      </w:pPr>
      <w:r w:rsidRPr="00556E0B">
        <w:rPr>
          <w:rFonts w:ascii="標楷體" w:eastAsia="標楷體" w:hAnsi="標楷體" w:hint="eastAsia"/>
          <w:color w:val="000000"/>
        </w:rPr>
        <w:t>得標廠商應支付契約價金百分之五之懲罰性違約金，並賠償本公司因而發生之費用或損失。</w:t>
      </w:r>
    </w:p>
    <w:p w14:paraId="63CB0FD1" w14:textId="77777777" w:rsidR="00263A14" w:rsidRPr="00556E0B" w:rsidRDefault="00263A14" w:rsidP="00671C99">
      <w:pPr>
        <w:numPr>
          <w:ilvl w:val="0"/>
          <w:numId w:val="12"/>
        </w:numPr>
        <w:tabs>
          <w:tab w:val="clear" w:pos="1558"/>
          <w:tab w:val="num" w:pos="1320"/>
        </w:tabs>
        <w:snapToGrid w:val="0"/>
        <w:spacing w:line="240" w:lineRule="auto"/>
        <w:ind w:left="1304" w:hanging="227"/>
        <w:rPr>
          <w:rFonts w:ascii="標楷體" w:eastAsia="標楷體" w:hAnsi="標楷體"/>
          <w:color w:val="000000"/>
        </w:rPr>
      </w:pPr>
      <w:r w:rsidRPr="00556E0B">
        <w:rPr>
          <w:rFonts w:ascii="標楷體" w:eastAsia="標楷體" w:hAnsi="標楷體" w:hint="eastAsia"/>
          <w:color w:val="000000"/>
        </w:rPr>
        <w:lastRenderedPageBreak/>
        <w:t>本公司自行或洽其他廠商完成後續未完事項及驗收，所增加之費用，由得標廠商負擔。</w:t>
      </w:r>
    </w:p>
    <w:p w14:paraId="002AB493" w14:textId="77777777" w:rsidR="00263A14" w:rsidRPr="00556E0B" w:rsidRDefault="00263A14" w:rsidP="00263A14">
      <w:pPr>
        <w:numPr>
          <w:ilvl w:val="0"/>
          <w:numId w:val="12"/>
        </w:numPr>
        <w:tabs>
          <w:tab w:val="clear" w:pos="1558"/>
          <w:tab w:val="num" w:pos="1320"/>
        </w:tabs>
        <w:snapToGrid w:val="0"/>
        <w:spacing w:line="240" w:lineRule="auto"/>
        <w:ind w:left="1304" w:hanging="227"/>
        <w:rPr>
          <w:rFonts w:ascii="標楷體" w:eastAsia="標楷體" w:hAnsi="標楷體"/>
          <w:color w:val="000000"/>
        </w:rPr>
      </w:pPr>
      <w:r w:rsidRPr="00556E0B">
        <w:rPr>
          <w:rFonts w:ascii="標楷體" w:eastAsia="標楷體" w:hAnsi="標楷體" w:hint="eastAsia"/>
          <w:color w:val="000000"/>
        </w:rPr>
        <w:t>得標廠商應於本公司指定期間內移除已交付但未獲本公司接受之契約標的；未於指定期間移除者，本公司得逕行處理，所需費用，由得標廠商負擔。</w:t>
      </w:r>
    </w:p>
    <w:p w14:paraId="015E113F" w14:textId="77777777" w:rsidR="00263A14" w:rsidRPr="00556E0B" w:rsidRDefault="00263A14" w:rsidP="00263A14">
      <w:pPr>
        <w:numPr>
          <w:ilvl w:val="0"/>
          <w:numId w:val="12"/>
        </w:numPr>
        <w:tabs>
          <w:tab w:val="clear" w:pos="1558"/>
          <w:tab w:val="num" w:pos="1320"/>
        </w:tabs>
        <w:snapToGrid w:val="0"/>
        <w:spacing w:line="240" w:lineRule="auto"/>
        <w:ind w:left="1304" w:hanging="227"/>
        <w:rPr>
          <w:rFonts w:ascii="標楷體" w:eastAsia="標楷體" w:hAnsi="標楷體"/>
          <w:color w:val="000000"/>
        </w:rPr>
      </w:pPr>
      <w:r w:rsidRPr="00556E0B">
        <w:rPr>
          <w:rFonts w:ascii="標楷體" w:eastAsia="標楷體" w:hAnsi="標楷體" w:hint="eastAsia"/>
          <w:color w:val="000000"/>
        </w:rPr>
        <w:t>如有預付款項，得標廠商應自收到終止或解除契約通知日起至</w:t>
      </w:r>
      <w:proofErr w:type="gramStart"/>
      <w:r w:rsidRPr="00556E0B">
        <w:rPr>
          <w:rFonts w:ascii="標楷體" w:eastAsia="標楷體" w:hAnsi="標楷體" w:hint="eastAsia"/>
          <w:color w:val="000000"/>
        </w:rPr>
        <w:t>實際返還日</w:t>
      </w:r>
      <w:proofErr w:type="gramEnd"/>
      <w:r w:rsidRPr="00556E0B">
        <w:rPr>
          <w:rFonts w:ascii="標楷體" w:eastAsia="標楷體" w:hAnsi="標楷體" w:hint="eastAsia"/>
          <w:color w:val="000000"/>
        </w:rPr>
        <w:t>止，按年息百分之</w:t>
      </w:r>
      <w:r w:rsidRPr="00556E0B">
        <w:rPr>
          <w:rFonts w:ascii="標楷體" w:eastAsia="標楷體" w:hAnsi="標楷體"/>
          <w:color w:val="000000"/>
        </w:rPr>
        <w:t>(</w:t>
      </w:r>
      <w:r w:rsidRPr="00556E0B">
        <w:rPr>
          <w:rFonts w:ascii="標楷體" w:eastAsia="標楷體" w:hAnsi="標楷體" w:hint="eastAsia"/>
          <w:color w:val="000000"/>
        </w:rPr>
        <w:t>五</w:t>
      </w:r>
      <w:r w:rsidRPr="00556E0B">
        <w:rPr>
          <w:rFonts w:ascii="標楷體" w:eastAsia="標楷體" w:hAnsi="標楷體"/>
          <w:color w:val="000000"/>
        </w:rPr>
        <w:t>)</w:t>
      </w:r>
      <w:proofErr w:type="gramStart"/>
      <w:r w:rsidRPr="00556E0B">
        <w:rPr>
          <w:rFonts w:ascii="標楷體" w:eastAsia="標楷體" w:hAnsi="標楷體" w:hint="eastAsia"/>
          <w:color w:val="000000"/>
        </w:rPr>
        <w:t>併</w:t>
      </w:r>
      <w:proofErr w:type="gramEnd"/>
      <w:r w:rsidRPr="00556E0B">
        <w:rPr>
          <w:rFonts w:ascii="標楷體" w:eastAsia="標楷體" w:hAnsi="標楷體" w:hint="eastAsia"/>
          <w:color w:val="000000"/>
        </w:rPr>
        <w:t>計利息返還本公司。</w:t>
      </w:r>
    </w:p>
    <w:p w14:paraId="10C846F4"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三</w:t>
      </w:r>
      <w:r w:rsidRPr="00556E0B">
        <w:rPr>
          <w:rFonts w:ascii="標楷體" w:eastAsia="標楷體" w:hAnsi="標楷體"/>
          <w:color w:val="000000"/>
        </w:rPr>
        <w:t>)</w:t>
      </w:r>
      <w:r w:rsidRPr="00556E0B">
        <w:rPr>
          <w:rFonts w:ascii="標楷體" w:eastAsia="標楷體" w:hAnsi="標楷體" w:hint="eastAsia"/>
          <w:color w:val="000000"/>
        </w:rPr>
        <w:t>本公司因計畫變更，得標廠商依契約繼續履行反而不符本公司利益者，本公司得終止或解除部分或全部契約，並補償得標廠商因此所生之損失，但不包含所失利益。</w:t>
      </w:r>
    </w:p>
    <w:p w14:paraId="6E56AECE"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四</w:t>
      </w:r>
      <w:r w:rsidRPr="00556E0B">
        <w:rPr>
          <w:rFonts w:ascii="標楷體" w:eastAsia="標楷體" w:hAnsi="標楷體"/>
          <w:color w:val="000000"/>
        </w:rPr>
        <w:t>)</w:t>
      </w:r>
      <w:r w:rsidRPr="00556E0B">
        <w:rPr>
          <w:rFonts w:eastAsia="標楷體" w:hint="eastAsia"/>
          <w:smallCaps/>
          <w:color w:val="000000"/>
        </w:rPr>
        <w:t>依前項通知終止契約者，其應支付得標廠商之價款，依下列原則辦理：</w:t>
      </w:r>
    </w:p>
    <w:p w14:paraId="0E7D01C9" w14:textId="77777777" w:rsidR="00263A14" w:rsidRPr="00556E0B" w:rsidRDefault="00263A14" w:rsidP="00263A14">
      <w:pPr>
        <w:numPr>
          <w:ilvl w:val="0"/>
          <w:numId w:val="10"/>
        </w:numPr>
        <w:tabs>
          <w:tab w:val="clear" w:pos="1558"/>
          <w:tab w:val="num" w:pos="1320"/>
        </w:tabs>
        <w:snapToGrid w:val="0"/>
        <w:spacing w:line="240" w:lineRule="auto"/>
        <w:rPr>
          <w:rFonts w:ascii="標楷體" w:eastAsia="標楷體" w:hAnsi="標楷體"/>
          <w:color w:val="000000"/>
        </w:rPr>
      </w:pPr>
      <w:r w:rsidRPr="00556E0B">
        <w:rPr>
          <w:rFonts w:ascii="標楷體" w:eastAsia="標楷體" w:hAnsi="標楷體" w:hint="eastAsia"/>
          <w:color w:val="000000"/>
        </w:rPr>
        <w:t>契約終止前，得標廠商為本契約已訂購或已運交之器材等款項。</w:t>
      </w:r>
    </w:p>
    <w:p w14:paraId="6CBA33B0" w14:textId="77777777" w:rsidR="00263A14" w:rsidRDefault="00263A14" w:rsidP="00263A14">
      <w:pPr>
        <w:numPr>
          <w:ilvl w:val="0"/>
          <w:numId w:val="10"/>
        </w:numPr>
        <w:tabs>
          <w:tab w:val="clear" w:pos="1558"/>
          <w:tab w:val="num" w:pos="1320"/>
        </w:tabs>
        <w:snapToGrid w:val="0"/>
        <w:spacing w:line="240" w:lineRule="auto"/>
        <w:rPr>
          <w:rFonts w:ascii="標楷體" w:eastAsia="標楷體" w:hAnsi="標楷體"/>
          <w:color w:val="000000"/>
        </w:rPr>
      </w:pPr>
      <w:r w:rsidRPr="00556E0B">
        <w:rPr>
          <w:rFonts w:ascii="標楷體" w:eastAsia="標楷體" w:hAnsi="標楷體" w:hint="eastAsia"/>
          <w:color w:val="000000"/>
        </w:rPr>
        <w:t>得標廠商與其分包商終止契約衍生之責任歸屬由得標廠商自行負責解決。</w:t>
      </w:r>
    </w:p>
    <w:p w14:paraId="3E5DE591" w14:textId="77777777" w:rsidR="00263A14" w:rsidRPr="00556E0B" w:rsidRDefault="00263A14" w:rsidP="00263A14">
      <w:pPr>
        <w:numPr>
          <w:ilvl w:val="0"/>
          <w:numId w:val="10"/>
        </w:numPr>
        <w:tabs>
          <w:tab w:val="clear" w:pos="1558"/>
          <w:tab w:val="num" w:pos="1320"/>
        </w:tabs>
        <w:snapToGrid w:val="0"/>
        <w:spacing w:line="240" w:lineRule="auto"/>
        <w:ind w:left="1276" w:hanging="198"/>
        <w:rPr>
          <w:rFonts w:ascii="標楷體" w:eastAsia="標楷體" w:hAnsi="標楷體"/>
          <w:color w:val="000000"/>
        </w:rPr>
      </w:pPr>
      <w:r w:rsidRPr="00556E0B">
        <w:rPr>
          <w:rFonts w:ascii="標楷體" w:eastAsia="標楷體" w:hAnsi="標楷體" w:hint="eastAsia"/>
          <w:color w:val="000000"/>
        </w:rPr>
        <w:t>契約終止前</w:t>
      </w:r>
      <w:r w:rsidRPr="00B20343">
        <w:rPr>
          <w:rFonts w:ascii="標楷體" w:eastAsia="標楷體" w:hAnsi="標楷體" w:hint="eastAsia"/>
          <w:color w:val="000000"/>
        </w:rPr>
        <w:t>，應繳付該車輛未到期租金總額之</w:t>
      </w:r>
      <w:r>
        <w:rPr>
          <w:rFonts w:ascii="標楷體" w:eastAsia="標楷體" w:hAnsi="標楷體" w:hint="eastAsia"/>
          <w:color w:val="000000"/>
        </w:rPr>
        <w:t>1</w:t>
      </w:r>
      <w:r w:rsidRPr="00B20343">
        <w:rPr>
          <w:rFonts w:ascii="標楷體" w:eastAsia="標楷體" w:hAnsi="標楷體" w:hint="eastAsia"/>
          <w:color w:val="000000"/>
        </w:rPr>
        <w:t>0%金額予</w:t>
      </w:r>
      <w:r>
        <w:rPr>
          <w:rFonts w:ascii="標楷體" w:eastAsia="標楷體" w:hAnsi="標楷體" w:hint="eastAsia"/>
          <w:color w:val="000000"/>
        </w:rPr>
        <w:t>得標廠商</w:t>
      </w:r>
      <w:r w:rsidRPr="00B20343">
        <w:rPr>
          <w:rFonts w:ascii="標楷體" w:eastAsia="標楷體" w:hAnsi="標楷體" w:hint="eastAsia"/>
          <w:color w:val="000000"/>
        </w:rPr>
        <w:t>作為補償。</w:t>
      </w:r>
    </w:p>
    <w:p w14:paraId="333CC49E" w14:textId="77777777" w:rsidR="00263A14" w:rsidRPr="00556E0B" w:rsidRDefault="00263A14" w:rsidP="00263A14">
      <w:pPr>
        <w:kinsoku w:val="0"/>
        <w:snapToGrid w:val="0"/>
        <w:spacing w:line="240" w:lineRule="auto"/>
        <w:ind w:left="1080" w:hanging="480"/>
        <w:jc w:val="both"/>
        <w:rPr>
          <w:rFonts w:eastAsia="標楷體"/>
          <w:smallCaps/>
          <w:color w:val="000000"/>
        </w:rPr>
      </w:pPr>
      <w:r w:rsidRPr="00556E0B">
        <w:rPr>
          <w:rFonts w:ascii="標楷體" w:eastAsia="標楷體" w:hAnsi="標楷體" w:hint="eastAsia"/>
          <w:smallCaps/>
          <w:color w:val="000000"/>
        </w:rPr>
        <w:t>(五)</w:t>
      </w:r>
      <w:r w:rsidRPr="00556E0B">
        <w:rPr>
          <w:rFonts w:eastAsia="標楷體" w:hint="eastAsia"/>
          <w:smallCaps/>
          <w:color w:val="000000"/>
        </w:rPr>
        <w:t>得標廠商知悉有人員違反禁止佣金、回扣或其他利益之契約條款時，應立即據實將此等人員之身分、提供、承諾、要求或收受之方式、金額或其他利益告知本公司，並提供相關證據且配合本公司調查。</w:t>
      </w:r>
    </w:p>
    <w:p w14:paraId="3D4FAC2D" w14:textId="77777777" w:rsidR="00263A14" w:rsidRPr="00556E0B" w:rsidRDefault="00263A14" w:rsidP="00263A14">
      <w:pPr>
        <w:kinsoku w:val="0"/>
        <w:snapToGrid w:val="0"/>
        <w:spacing w:line="240" w:lineRule="auto"/>
        <w:ind w:left="1080" w:hanging="480"/>
        <w:jc w:val="both"/>
        <w:rPr>
          <w:rFonts w:eastAsia="標楷體"/>
          <w:smallCaps/>
          <w:color w:val="000000"/>
        </w:rPr>
      </w:pPr>
      <w:r w:rsidRPr="00556E0B">
        <w:rPr>
          <w:rFonts w:ascii="標楷體" w:eastAsia="標楷體" w:hAnsi="標楷體" w:hint="eastAsia"/>
          <w:smallCaps/>
          <w:color w:val="000000"/>
        </w:rPr>
        <w:t>(六)</w:t>
      </w:r>
      <w:r w:rsidRPr="00556E0B">
        <w:rPr>
          <w:rFonts w:eastAsia="標楷體" w:hint="eastAsia"/>
          <w:smallCaps/>
          <w:color w:val="000000"/>
        </w:rPr>
        <w:t>本契約終止時，自終止之日起，雙方之權利義務即消滅。契約解除時，溯及契約生效日消滅。雙方並應互負保密義務。</w:t>
      </w:r>
    </w:p>
    <w:p w14:paraId="348D1ED4" w14:textId="77777777" w:rsidR="00263A14" w:rsidRPr="00556E0B" w:rsidRDefault="00263A14" w:rsidP="00263A14">
      <w:pPr>
        <w:kinsoku w:val="0"/>
        <w:snapToGrid w:val="0"/>
        <w:spacing w:line="240" w:lineRule="auto"/>
        <w:ind w:left="1429" w:hanging="1429"/>
        <w:jc w:val="both"/>
        <w:rPr>
          <w:rFonts w:ascii="標楷體" w:eastAsia="標楷體" w:hAnsi="標楷體"/>
          <w:color w:val="000000"/>
        </w:rPr>
      </w:pPr>
      <w:r w:rsidRPr="00556E0B">
        <w:rPr>
          <w:rFonts w:ascii="標楷體" w:eastAsia="標楷體" w:hAnsi="標楷體" w:hint="eastAsia"/>
          <w:color w:val="000000"/>
        </w:rPr>
        <w:t>十九、</w:t>
      </w:r>
      <w:bookmarkStart w:id="2" w:name="_Toc124047381"/>
      <w:bookmarkStart w:id="3" w:name="_Toc140912023"/>
      <w:r w:rsidRPr="00556E0B">
        <w:rPr>
          <w:rFonts w:ascii="標楷體" w:eastAsia="標楷體" w:hAnsi="標楷體" w:hint="eastAsia"/>
          <w:color w:val="000000"/>
        </w:rPr>
        <w:t>智慧財產權</w:t>
      </w:r>
      <w:bookmarkEnd w:id="2"/>
      <w:bookmarkEnd w:id="3"/>
      <w:r w:rsidRPr="00556E0B">
        <w:rPr>
          <w:rFonts w:ascii="標楷體" w:eastAsia="標楷體" w:hAnsi="標楷體" w:hint="eastAsia"/>
          <w:color w:val="000000"/>
        </w:rPr>
        <w:t>：</w:t>
      </w:r>
    </w:p>
    <w:p w14:paraId="24E474BF" w14:textId="77777777" w:rsidR="00263A14" w:rsidRPr="00556E0B" w:rsidRDefault="00263A14" w:rsidP="00263A14">
      <w:pPr>
        <w:kinsoku w:val="0"/>
        <w:snapToGrid w:val="0"/>
        <w:spacing w:line="240" w:lineRule="auto"/>
        <w:ind w:left="1080" w:hanging="480"/>
        <w:jc w:val="both"/>
        <w:rPr>
          <w:rFonts w:ascii="標楷體" w:eastAsia="標楷體"/>
          <w:bCs/>
          <w:color w:val="000000"/>
        </w:rPr>
      </w:pPr>
      <w:bookmarkStart w:id="4" w:name="_Toc381616393"/>
      <w:r w:rsidRPr="00556E0B">
        <w:rPr>
          <w:rFonts w:ascii="標楷體" w:eastAsia="標楷體" w:hint="eastAsia"/>
          <w:bCs/>
          <w:color w:val="000000"/>
        </w:rPr>
        <w:t>(</w:t>
      </w:r>
      <w:proofErr w:type="gramStart"/>
      <w:r w:rsidRPr="00556E0B">
        <w:rPr>
          <w:rFonts w:ascii="標楷體" w:eastAsia="標楷體" w:hint="eastAsia"/>
          <w:bCs/>
          <w:color w:val="000000"/>
        </w:rPr>
        <w:t>一</w:t>
      </w:r>
      <w:proofErr w:type="gramEnd"/>
      <w:r w:rsidRPr="00556E0B">
        <w:rPr>
          <w:rFonts w:ascii="標楷體" w:eastAsia="標楷體" w:hint="eastAsia"/>
          <w:bCs/>
          <w:color w:val="000000"/>
        </w:rPr>
        <w:t>)得標廠商應擔保本案所有設備，包括硬體、軟體、技術、服務、專業知識、及一切提供本公司之標的，</w:t>
      </w:r>
      <w:proofErr w:type="gramStart"/>
      <w:r w:rsidRPr="00556E0B">
        <w:rPr>
          <w:rFonts w:ascii="標楷體" w:eastAsia="標楷體" w:hint="eastAsia"/>
          <w:bCs/>
          <w:color w:val="000000"/>
        </w:rPr>
        <w:t>均未侵害</w:t>
      </w:r>
      <w:proofErr w:type="gramEnd"/>
      <w:r w:rsidRPr="00556E0B">
        <w:rPr>
          <w:rFonts w:ascii="標楷體" w:eastAsia="標楷體" w:hint="eastAsia"/>
          <w:bCs/>
          <w:color w:val="000000"/>
        </w:rPr>
        <w:t>任何第三者擁有之商標權、專利權、著作權或任何智慧財產權及其他任何權利，否則得標廠商應自行承擔所有法律責任，包括本公司因此而遭第三人主張任何權利所發生之律師費、訴訟費、一切損害及支出之費用。</w:t>
      </w:r>
      <w:bookmarkEnd w:id="4"/>
    </w:p>
    <w:p w14:paraId="6B5F9308" w14:textId="77777777" w:rsidR="00263A14" w:rsidRPr="00556E0B" w:rsidRDefault="00263A14" w:rsidP="00263A14">
      <w:pPr>
        <w:kinsoku w:val="0"/>
        <w:snapToGrid w:val="0"/>
        <w:spacing w:line="240" w:lineRule="auto"/>
        <w:ind w:left="1080" w:hanging="480"/>
        <w:jc w:val="both"/>
        <w:rPr>
          <w:rFonts w:ascii="標楷體" w:eastAsia="標楷體"/>
          <w:bCs/>
          <w:color w:val="000000"/>
        </w:rPr>
      </w:pPr>
      <w:r w:rsidRPr="00556E0B">
        <w:rPr>
          <w:rFonts w:ascii="標楷體" w:eastAsia="標楷體" w:hint="eastAsia"/>
          <w:bCs/>
          <w:color w:val="000000"/>
        </w:rPr>
        <w:t>(二)得標廠商應補償本公司於適當使用之情況下所遭受或發生任何有關商標權、專利權、著作權、登記之設計或其他智慧財產權之行動或索賠，得標廠商應自費儘速以下列任</w:t>
      </w:r>
      <w:proofErr w:type="gramStart"/>
      <w:r w:rsidRPr="00556E0B">
        <w:rPr>
          <w:rFonts w:ascii="標楷體" w:eastAsia="標楷體" w:hint="eastAsia"/>
          <w:bCs/>
          <w:color w:val="000000"/>
        </w:rPr>
        <w:t>一</w:t>
      </w:r>
      <w:proofErr w:type="gramEnd"/>
      <w:r w:rsidRPr="00556E0B">
        <w:rPr>
          <w:rFonts w:ascii="標楷體" w:eastAsia="標楷體" w:hint="eastAsia"/>
          <w:bCs/>
          <w:color w:val="000000"/>
        </w:rPr>
        <w:t>方式補償處理：</w:t>
      </w:r>
    </w:p>
    <w:p w14:paraId="4C989D54" w14:textId="77777777" w:rsidR="00263A14" w:rsidRPr="00556E0B" w:rsidRDefault="00263A14" w:rsidP="00263A14">
      <w:pPr>
        <w:numPr>
          <w:ilvl w:val="0"/>
          <w:numId w:val="11"/>
        </w:numPr>
        <w:tabs>
          <w:tab w:val="clear" w:pos="1560"/>
          <w:tab w:val="num" w:pos="1320"/>
        </w:tabs>
        <w:snapToGrid w:val="0"/>
        <w:spacing w:line="240" w:lineRule="auto"/>
        <w:rPr>
          <w:rFonts w:ascii="標楷體" w:eastAsia="標楷體" w:hAnsi="標楷體"/>
          <w:color w:val="000000"/>
          <w:szCs w:val="24"/>
        </w:rPr>
      </w:pPr>
      <w:r w:rsidRPr="00556E0B">
        <w:rPr>
          <w:rFonts w:ascii="標楷體" w:eastAsia="標楷體" w:hint="eastAsia"/>
          <w:bCs/>
          <w:color w:val="000000"/>
        </w:rPr>
        <w:t>購買</w:t>
      </w:r>
      <w:r w:rsidRPr="00556E0B">
        <w:rPr>
          <w:rFonts w:ascii="標楷體" w:eastAsia="標楷體" w:hAnsi="標楷體" w:hint="eastAsia"/>
          <w:color w:val="000000"/>
          <w:szCs w:val="24"/>
        </w:rPr>
        <w:t>相關權利使本公司得以繼續使用該設備之權利。</w:t>
      </w:r>
    </w:p>
    <w:p w14:paraId="15D8906F" w14:textId="77777777" w:rsidR="00263A14" w:rsidRPr="00556E0B" w:rsidRDefault="00263A14" w:rsidP="00263A14">
      <w:pPr>
        <w:numPr>
          <w:ilvl w:val="0"/>
          <w:numId w:val="11"/>
        </w:numPr>
        <w:tabs>
          <w:tab w:val="clear" w:pos="1560"/>
          <w:tab w:val="num" w:pos="1320"/>
        </w:tabs>
        <w:snapToGrid w:val="0"/>
        <w:spacing w:line="240" w:lineRule="auto"/>
        <w:rPr>
          <w:rFonts w:ascii="標楷體" w:eastAsia="標楷體" w:hAnsi="標楷體"/>
          <w:color w:val="000000"/>
          <w:szCs w:val="24"/>
        </w:rPr>
      </w:pPr>
      <w:r w:rsidRPr="00556E0B">
        <w:rPr>
          <w:rFonts w:ascii="標楷體" w:eastAsia="標楷體" w:hAnsi="標楷體" w:hint="eastAsia"/>
          <w:color w:val="000000"/>
          <w:szCs w:val="24"/>
        </w:rPr>
        <w:t>更換或修改該設備使其不再繼續侵害任何相關權利。</w:t>
      </w:r>
    </w:p>
    <w:p w14:paraId="3029C1E6"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szCs w:val="24"/>
        </w:rPr>
      </w:pPr>
      <w:r w:rsidRPr="00556E0B">
        <w:rPr>
          <w:rFonts w:ascii="標楷體" w:eastAsia="標楷體" w:hint="eastAsia"/>
          <w:bCs/>
          <w:color w:val="000000"/>
        </w:rPr>
        <w:t>(三)</w:t>
      </w:r>
      <w:r w:rsidRPr="00556E0B">
        <w:rPr>
          <w:rFonts w:ascii="標楷體" w:eastAsia="標楷體" w:hAnsi="標楷體" w:hint="eastAsia"/>
          <w:color w:val="000000"/>
          <w:szCs w:val="24"/>
        </w:rPr>
        <w:t>倘</w:t>
      </w:r>
      <w:r w:rsidRPr="00556E0B">
        <w:rPr>
          <w:rFonts w:ascii="標楷體" w:eastAsia="標楷體" w:hint="eastAsia"/>
          <w:bCs/>
          <w:color w:val="000000"/>
        </w:rPr>
        <w:t>前項二款</w:t>
      </w:r>
      <w:r w:rsidRPr="00556E0B">
        <w:rPr>
          <w:rFonts w:ascii="標楷體" w:eastAsia="標楷體" w:hAnsi="標楷體" w:hint="eastAsia"/>
          <w:color w:val="000000"/>
          <w:szCs w:val="24"/>
        </w:rPr>
        <w:t>方式無法實行，</w:t>
      </w:r>
      <w:proofErr w:type="gramStart"/>
      <w:r w:rsidRPr="00556E0B">
        <w:rPr>
          <w:rFonts w:ascii="標楷體" w:eastAsia="標楷體" w:hint="eastAsia"/>
          <w:bCs/>
          <w:color w:val="000000"/>
        </w:rPr>
        <w:t>本公司得</w:t>
      </w:r>
      <w:r w:rsidRPr="00556E0B">
        <w:rPr>
          <w:rFonts w:ascii="標楷體" w:eastAsia="標楷體" w:hAnsi="標楷體" w:hint="eastAsia"/>
          <w:color w:val="000000"/>
          <w:szCs w:val="24"/>
        </w:rPr>
        <w:t>返還</w:t>
      </w:r>
      <w:proofErr w:type="gramEnd"/>
      <w:r w:rsidRPr="00556E0B">
        <w:rPr>
          <w:rFonts w:ascii="標楷體" w:eastAsia="標楷體" w:hAnsi="標楷體" w:hint="eastAsia"/>
          <w:color w:val="000000"/>
          <w:szCs w:val="24"/>
        </w:rPr>
        <w:t>該設備，得標廠商應退還本公司已付設備價金及加計5％利息，並賠償本公司因此所發生之損害。</w:t>
      </w:r>
    </w:p>
    <w:p w14:paraId="4D006AA6" w14:textId="77777777" w:rsidR="00263A14" w:rsidRPr="00556E0B" w:rsidRDefault="00263A14" w:rsidP="00263A14">
      <w:pPr>
        <w:kinsoku w:val="0"/>
        <w:snapToGrid w:val="0"/>
        <w:spacing w:line="240" w:lineRule="auto"/>
        <w:ind w:left="1080" w:hanging="480"/>
        <w:jc w:val="both"/>
        <w:rPr>
          <w:rFonts w:ascii="標楷體" w:eastAsia="標楷體"/>
          <w:bCs/>
          <w:color w:val="000000"/>
        </w:rPr>
      </w:pPr>
      <w:r w:rsidRPr="00556E0B">
        <w:rPr>
          <w:rFonts w:ascii="標楷體" w:eastAsia="標楷體" w:hint="eastAsia"/>
          <w:bCs/>
          <w:color w:val="000000"/>
        </w:rPr>
        <w:t>(四)得標廠商</w:t>
      </w:r>
      <w:proofErr w:type="gramStart"/>
      <w:r w:rsidRPr="00556E0B">
        <w:rPr>
          <w:rFonts w:ascii="標楷體" w:eastAsia="標楷體" w:hint="eastAsia"/>
          <w:bCs/>
          <w:color w:val="000000"/>
        </w:rPr>
        <w:t>怠</w:t>
      </w:r>
      <w:proofErr w:type="gramEnd"/>
      <w:r w:rsidRPr="00556E0B">
        <w:rPr>
          <w:rFonts w:ascii="標楷體" w:eastAsia="標楷體" w:hint="eastAsia"/>
          <w:bCs/>
          <w:color w:val="000000"/>
        </w:rPr>
        <w:t>於前二項補償行為，本公司有權採取適當之法律行為，得標廠商並應償還本公司一切損失及因採取法律行為所衍生之全部費用。</w:t>
      </w:r>
    </w:p>
    <w:p w14:paraId="240830D5" w14:textId="77777777" w:rsidR="00263A14" w:rsidRPr="00556E0B" w:rsidRDefault="00263A14" w:rsidP="00263A14">
      <w:pPr>
        <w:kinsoku w:val="0"/>
        <w:snapToGrid w:val="0"/>
        <w:spacing w:line="240" w:lineRule="auto"/>
        <w:ind w:left="1080" w:hanging="480"/>
        <w:jc w:val="both"/>
        <w:rPr>
          <w:rFonts w:ascii="標楷體" w:eastAsia="標楷體"/>
          <w:bCs/>
          <w:color w:val="000000"/>
        </w:rPr>
      </w:pPr>
      <w:r w:rsidRPr="00556E0B">
        <w:rPr>
          <w:rFonts w:ascii="標楷體" w:eastAsia="標楷體" w:hint="eastAsia"/>
          <w:bCs/>
          <w:color w:val="000000"/>
        </w:rPr>
        <w:t>(五)得標廠商履約結果涉及</w:t>
      </w:r>
      <w:r w:rsidRPr="00556E0B">
        <w:rPr>
          <w:rFonts w:ascii="標楷體" w:eastAsia="標楷體" w:hAnsi="標楷體" w:hint="eastAsia"/>
          <w:color w:val="000000"/>
        </w:rPr>
        <w:t>智慧財產權者，本公司得視需要取得部分或全部權利或取得授權</w:t>
      </w:r>
      <w:r w:rsidRPr="00556E0B">
        <w:rPr>
          <w:rFonts w:ascii="標楷體" w:eastAsia="標楷體" w:hint="eastAsia"/>
          <w:bCs/>
          <w:color w:val="000000"/>
        </w:rPr>
        <w:t>。</w:t>
      </w:r>
    </w:p>
    <w:p w14:paraId="69461CA4" w14:textId="77777777" w:rsidR="00263A14" w:rsidRPr="00556E0B" w:rsidRDefault="00263A14" w:rsidP="00263A14">
      <w:pPr>
        <w:kinsoku w:val="0"/>
        <w:snapToGrid w:val="0"/>
        <w:spacing w:line="240" w:lineRule="auto"/>
        <w:ind w:left="1429" w:hanging="1429"/>
        <w:jc w:val="both"/>
        <w:rPr>
          <w:rFonts w:ascii="標楷體" w:eastAsia="標楷體" w:hAnsi="標楷體"/>
          <w:color w:val="000000"/>
        </w:rPr>
      </w:pPr>
      <w:bookmarkStart w:id="5" w:name="_Toc140912027"/>
      <w:r w:rsidRPr="00556E0B">
        <w:rPr>
          <w:rFonts w:ascii="標楷體" w:eastAsia="標楷體" w:hAnsi="標楷體" w:hint="eastAsia"/>
          <w:color w:val="000000"/>
        </w:rPr>
        <w:t>二十、保密</w:t>
      </w:r>
      <w:bookmarkEnd w:id="5"/>
      <w:r w:rsidRPr="00556E0B">
        <w:rPr>
          <w:rFonts w:ascii="標楷體" w:eastAsia="標楷體" w:hAnsi="標楷體" w:hint="eastAsia"/>
          <w:color w:val="000000"/>
        </w:rPr>
        <w:t>：</w:t>
      </w:r>
    </w:p>
    <w:p w14:paraId="41C5A16F"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szCs w:val="24"/>
        </w:rPr>
      </w:pPr>
      <w:r w:rsidRPr="00556E0B">
        <w:rPr>
          <w:rFonts w:ascii="標楷體" w:eastAsia="標楷體" w:hAnsi="標楷體" w:hint="eastAsia"/>
          <w:color w:val="000000"/>
          <w:szCs w:val="24"/>
        </w:rPr>
        <w:t>(</w:t>
      </w:r>
      <w:proofErr w:type="gramStart"/>
      <w:r w:rsidRPr="00556E0B">
        <w:rPr>
          <w:rFonts w:ascii="標楷體" w:eastAsia="標楷體" w:hAnsi="標楷體" w:hint="eastAsia"/>
          <w:color w:val="000000"/>
          <w:szCs w:val="24"/>
        </w:rPr>
        <w:t>一</w:t>
      </w:r>
      <w:proofErr w:type="gramEnd"/>
      <w:r w:rsidRPr="00556E0B">
        <w:rPr>
          <w:rFonts w:ascii="標楷體" w:eastAsia="標楷體" w:hAnsi="標楷體" w:hint="eastAsia"/>
          <w:color w:val="000000"/>
          <w:szCs w:val="24"/>
        </w:rPr>
        <w:t>)得標廠商應保證得標廠商於履約期間所知悉由本公司所提供之契約各項資料、圖說、報表或電腦資料、文件、數據及營業秘密(包含但不限於本公司客戶資料)等，</w:t>
      </w:r>
      <w:proofErr w:type="gramStart"/>
      <w:r w:rsidRPr="00556E0B">
        <w:rPr>
          <w:rFonts w:ascii="標楷體" w:eastAsia="標楷體" w:hAnsi="標楷體" w:hint="eastAsia"/>
          <w:color w:val="000000"/>
          <w:szCs w:val="24"/>
        </w:rPr>
        <w:t>均應嚴守</w:t>
      </w:r>
      <w:proofErr w:type="gramEnd"/>
      <w:r w:rsidRPr="00556E0B">
        <w:rPr>
          <w:rFonts w:ascii="標楷體" w:eastAsia="標楷體" w:hAnsi="標楷體" w:hint="eastAsia"/>
          <w:color w:val="000000"/>
          <w:szCs w:val="24"/>
        </w:rPr>
        <w:t>秘密不得洩漏。</w:t>
      </w:r>
    </w:p>
    <w:p w14:paraId="55CF01B4"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szCs w:val="24"/>
        </w:rPr>
      </w:pPr>
      <w:r w:rsidRPr="00556E0B">
        <w:rPr>
          <w:rFonts w:ascii="標楷體" w:eastAsia="標楷體" w:hAnsi="標楷體" w:hint="eastAsia"/>
          <w:color w:val="000000"/>
          <w:szCs w:val="24"/>
        </w:rPr>
        <w:t>(二)未經本公司同意，得標廠商不得擅自寄送廣告、洩露與本契約有關之照片、圖片、規格或其他複印</w:t>
      </w:r>
      <w:proofErr w:type="gramStart"/>
      <w:r w:rsidRPr="00556E0B">
        <w:rPr>
          <w:rFonts w:ascii="標楷體" w:eastAsia="標楷體" w:hAnsi="標楷體" w:hint="eastAsia"/>
          <w:color w:val="000000"/>
          <w:szCs w:val="24"/>
        </w:rPr>
        <w:t>資料等予與</w:t>
      </w:r>
      <w:proofErr w:type="gramEnd"/>
      <w:r w:rsidRPr="00556E0B">
        <w:rPr>
          <w:rFonts w:ascii="標楷體" w:eastAsia="標楷體" w:hAnsi="標楷體" w:hint="eastAsia"/>
          <w:color w:val="000000"/>
          <w:szCs w:val="24"/>
        </w:rPr>
        <w:t>履約無關之第三人，亦不得為自己或第三人利益而使用。</w:t>
      </w:r>
    </w:p>
    <w:p w14:paraId="01814331"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szCs w:val="24"/>
        </w:rPr>
      </w:pPr>
      <w:r w:rsidRPr="00556E0B">
        <w:rPr>
          <w:rFonts w:ascii="標楷體" w:eastAsia="標楷體" w:hAnsi="標楷體" w:hint="eastAsia"/>
          <w:color w:val="000000"/>
          <w:szCs w:val="24"/>
        </w:rPr>
        <w:t>(三)得標廠商洩露本契約相關資訊者，應支付新台幣</w:t>
      </w:r>
      <w:proofErr w:type="gramStart"/>
      <w:r w:rsidRPr="00556E0B">
        <w:rPr>
          <w:rFonts w:ascii="標楷體" w:eastAsia="標楷體" w:hAnsi="標楷體" w:hint="eastAsia"/>
          <w:color w:val="000000"/>
          <w:szCs w:val="24"/>
        </w:rPr>
        <w:t>一</w:t>
      </w:r>
      <w:proofErr w:type="gramEnd"/>
      <w:r w:rsidRPr="00556E0B">
        <w:rPr>
          <w:rFonts w:ascii="標楷體" w:eastAsia="標楷體" w:hAnsi="標楷體" w:hint="eastAsia"/>
          <w:color w:val="000000"/>
          <w:szCs w:val="24"/>
        </w:rPr>
        <w:t>百萬元整之懲罰性違約金，</w:t>
      </w:r>
      <w:proofErr w:type="gramStart"/>
      <w:r w:rsidRPr="00556E0B">
        <w:rPr>
          <w:rFonts w:ascii="標楷體" w:eastAsia="標楷體" w:hAnsi="標楷體" w:hint="eastAsia"/>
          <w:color w:val="000000"/>
          <w:szCs w:val="24"/>
        </w:rPr>
        <w:t>若肇致</w:t>
      </w:r>
      <w:proofErr w:type="gramEnd"/>
      <w:r w:rsidRPr="00556E0B">
        <w:rPr>
          <w:rFonts w:ascii="標楷體" w:eastAsia="標楷體" w:hAnsi="標楷體" w:hint="eastAsia"/>
          <w:color w:val="000000"/>
          <w:szCs w:val="24"/>
        </w:rPr>
        <w:t>本公司損害時，並應支付損害賠償，及負一切法律責任。同時對所僱用之工作人員(含合作廠商、下包廠商、策略聯盟廠商及其工作人員</w:t>
      </w:r>
      <w:proofErr w:type="gramStart"/>
      <w:r w:rsidRPr="00556E0B">
        <w:rPr>
          <w:rFonts w:ascii="標楷體" w:eastAsia="標楷體" w:hAnsi="標楷體" w:hint="eastAsia"/>
          <w:color w:val="000000"/>
          <w:szCs w:val="24"/>
        </w:rPr>
        <w:t>）</w:t>
      </w:r>
      <w:proofErr w:type="gramEnd"/>
      <w:r w:rsidRPr="00556E0B">
        <w:rPr>
          <w:rFonts w:ascii="標楷體" w:eastAsia="標楷體" w:hAnsi="標楷體" w:hint="eastAsia"/>
          <w:color w:val="000000"/>
          <w:szCs w:val="24"/>
        </w:rPr>
        <w:t>，亦負連帶保證責任。</w:t>
      </w:r>
    </w:p>
    <w:p w14:paraId="56FB5863" w14:textId="77777777" w:rsidR="00263A14" w:rsidRPr="00556E0B" w:rsidRDefault="00263A14" w:rsidP="00263A14">
      <w:pPr>
        <w:kinsoku w:val="0"/>
        <w:snapToGrid w:val="0"/>
        <w:spacing w:line="240" w:lineRule="auto"/>
        <w:ind w:left="1429" w:hanging="1429"/>
        <w:jc w:val="both"/>
        <w:rPr>
          <w:rFonts w:ascii="標楷體" w:eastAsia="標楷體" w:hAnsi="標楷體"/>
          <w:color w:val="000000"/>
        </w:rPr>
      </w:pPr>
      <w:r w:rsidRPr="00556E0B">
        <w:rPr>
          <w:rFonts w:ascii="標楷體" w:eastAsia="標楷體" w:hAnsi="標楷體" w:hint="eastAsia"/>
          <w:color w:val="000000"/>
        </w:rPr>
        <w:t>二十一、</w:t>
      </w:r>
      <w:proofErr w:type="gramStart"/>
      <w:r w:rsidRPr="00556E0B">
        <w:rPr>
          <w:rFonts w:ascii="標楷體" w:eastAsia="標楷體" w:hAnsi="標楷體" w:hint="eastAsia"/>
          <w:color w:val="000000"/>
        </w:rPr>
        <w:t>準</w:t>
      </w:r>
      <w:proofErr w:type="gramEnd"/>
      <w:r w:rsidRPr="00556E0B">
        <w:rPr>
          <w:rFonts w:ascii="標楷體" w:eastAsia="標楷體" w:hAnsi="標楷體" w:hint="eastAsia"/>
          <w:color w:val="000000"/>
        </w:rPr>
        <w:t>據法及訴訟：</w:t>
      </w:r>
    </w:p>
    <w:p w14:paraId="037AA08A" w14:textId="77777777" w:rsidR="00263A14" w:rsidRPr="00556E0B" w:rsidRDefault="00263A14" w:rsidP="00263A14">
      <w:pPr>
        <w:kinsoku w:val="0"/>
        <w:snapToGrid w:val="0"/>
        <w:spacing w:line="240" w:lineRule="auto"/>
        <w:ind w:left="720"/>
        <w:jc w:val="both"/>
        <w:rPr>
          <w:rFonts w:ascii="標楷體" w:eastAsia="標楷體" w:hAnsi="標楷體"/>
          <w:color w:val="000000"/>
          <w:szCs w:val="24"/>
        </w:rPr>
      </w:pPr>
      <w:r w:rsidRPr="00556E0B">
        <w:rPr>
          <w:rFonts w:ascii="標楷體" w:eastAsia="標楷體" w:hAnsi="標楷體" w:hint="eastAsia"/>
          <w:color w:val="000000"/>
        </w:rPr>
        <w:t>雙方所訂契約以中華民國法律為</w:t>
      </w:r>
      <w:proofErr w:type="gramStart"/>
      <w:r w:rsidRPr="00556E0B">
        <w:rPr>
          <w:rFonts w:ascii="標楷體" w:eastAsia="標楷體" w:hAnsi="標楷體" w:hint="eastAsia"/>
          <w:color w:val="000000"/>
        </w:rPr>
        <w:t>準</w:t>
      </w:r>
      <w:proofErr w:type="gramEnd"/>
      <w:r w:rsidRPr="00556E0B">
        <w:rPr>
          <w:rFonts w:ascii="標楷體" w:eastAsia="標楷體" w:hAnsi="標楷體" w:hint="eastAsia"/>
          <w:color w:val="000000"/>
        </w:rPr>
        <w:t>據法，如因履約而生爭議交付訴訟時，以臺灣</w:t>
      </w:r>
      <w:proofErr w:type="gramStart"/>
      <w:r w:rsidRPr="00556E0B">
        <w:rPr>
          <w:rFonts w:ascii="標楷體" w:eastAsia="標楷體" w:hAnsi="標楷體" w:hint="eastAsia"/>
          <w:color w:val="000000"/>
        </w:rPr>
        <w:t>臺</w:t>
      </w:r>
      <w:proofErr w:type="gramEnd"/>
      <w:r w:rsidRPr="00556E0B">
        <w:rPr>
          <w:rFonts w:ascii="標楷體" w:eastAsia="標楷體" w:hAnsi="標楷體" w:hint="eastAsia"/>
          <w:color w:val="000000"/>
        </w:rPr>
        <w:t>北地方法院為第一審管轄法院。</w:t>
      </w:r>
    </w:p>
    <w:p w14:paraId="0C489B10" w14:textId="112FBB15" w:rsidR="00176690" w:rsidRPr="00176690" w:rsidRDefault="00263A14" w:rsidP="00176690">
      <w:pPr>
        <w:kinsoku w:val="0"/>
        <w:snapToGrid w:val="0"/>
        <w:spacing w:line="240" w:lineRule="auto"/>
        <w:ind w:left="1429" w:hanging="1429"/>
        <w:jc w:val="both"/>
        <w:rPr>
          <w:rFonts w:ascii="標楷體" w:eastAsia="標楷體"/>
          <w:bCs/>
          <w:color w:val="EE0000"/>
        </w:rPr>
      </w:pPr>
      <w:r w:rsidRPr="00176690">
        <w:rPr>
          <w:rFonts w:ascii="標楷體" w:eastAsia="標楷體" w:hint="eastAsia"/>
          <w:bCs/>
          <w:color w:val="EE0000"/>
        </w:rPr>
        <w:t>二十二、</w:t>
      </w:r>
      <w:r w:rsidR="00176690" w:rsidRPr="00176690">
        <w:rPr>
          <w:rFonts w:ascii="標楷體" w:eastAsia="標楷體" w:hint="eastAsia"/>
          <w:bCs/>
          <w:color w:val="EE0000"/>
        </w:rPr>
        <w:t>供應商行為準則遵守義務</w:t>
      </w:r>
      <w:r w:rsidRPr="00176690">
        <w:rPr>
          <w:rFonts w:ascii="標楷體" w:eastAsia="標楷體" w:hint="eastAsia"/>
          <w:bCs/>
          <w:color w:val="EE0000"/>
        </w:rPr>
        <w:t>：</w:t>
      </w:r>
    </w:p>
    <w:p w14:paraId="10C11070" w14:textId="5026EC2D" w:rsidR="00263A14" w:rsidRPr="00176690" w:rsidRDefault="00263A14" w:rsidP="00263A14">
      <w:pPr>
        <w:kinsoku w:val="0"/>
        <w:snapToGrid w:val="0"/>
        <w:spacing w:line="240" w:lineRule="auto"/>
        <w:ind w:left="1080" w:hanging="480"/>
        <w:jc w:val="both"/>
        <w:rPr>
          <w:rFonts w:ascii="標楷體" w:eastAsia="標楷體" w:hAnsi="標楷體"/>
          <w:color w:val="EE0000"/>
        </w:rPr>
      </w:pPr>
      <w:r w:rsidRPr="00176690">
        <w:rPr>
          <w:rFonts w:ascii="標楷體" w:eastAsia="標楷體" w:hAnsi="標楷體"/>
          <w:color w:val="EE0000"/>
        </w:rPr>
        <w:t>(</w:t>
      </w:r>
      <w:proofErr w:type="gramStart"/>
      <w:r w:rsidRPr="00176690">
        <w:rPr>
          <w:rFonts w:ascii="標楷體" w:eastAsia="標楷體" w:hAnsi="標楷體" w:hint="eastAsia"/>
          <w:color w:val="EE0000"/>
        </w:rPr>
        <w:t>一</w:t>
      </w:r>
      <w:proofErr w:type="gramEnd"/>
      <w:r w:rsidRPr="00176690">
        <w:rPr>
          <w:rFonts w:ascii="標楷體" w:eastAsia="標楷體" w:hAnsi="標楷體"/>
          <w:color w:val="EE0000"/>
        </w:rPr>
        <w:t>)</w:t>
      </w:r>
      <w:r w:rsidR="00176690" w:rsidRPr="00176690">
        <w:rPr>
          <w:rFonts w:ascii="標楷體" w:eastAsia="標楷體" w:hAnsi="標楷體" w:hint="eastAsia"/>
          <w:color w:val="EE0000"/>
        </w:rPr>
        <w:t>得標廠商應於日常業務中遵守《宏華國際股份有限公司供應商行為準則》</w:t>
      </w:r>
      <w:r w:rsidR="00176690" w:rsidRPr="00176690">
        <w:rPr>
          <w:rFonts w:ascii="標楷體" w:eastAsia="標楷體" w:hAnsi="標楷體"/>
          <w:color w:val="EE0000"/>
        </w:rPr>
        <w:t>(</w:t>
      </w:r>
      <w:r w:rsidR="00E93353" w:rsidRPr="00E93353">
        <w:rPr>
          <w:rFonts w:ascii="標楷體" w:eastAsia="標楷體" w:hAnsi="標楷體"/>
          <w:color w:val="EE0000"/>
        </w:rPr>
        <w:t>https://www.honghwa.com.tw/esg-stakeholder.html</w:t>
      </w:r>
      <w:r w:rsidR="00176690" w:rsidRPr="00176690">
        <w:rPr>
          <w:rFonts w:ascii="標楷體" w:eastAsia="標楷體" w:hAnsi="標楷體"/>
          <w:color w:val="EE0000"/>
        </w:rPr>
        <w:t>)</w:t>
      </w:r>
      <w:r w:rsidR="00176690" w:rsidRPr="00176690">
        <w:rPr>
          <w:rFonts w:ascii="標楷體" w:eastAsia="標楷體" w:hAnsi="標楷體" w:hint="eastAsia"/>
          <w:color w:val="EE0000"/>
        </w:rPr>
        <w:t>規範提供健康安全的工作環境，確保勞工相互尊重、享有尊嚴與公平、遵循職業道德操守標準，並在任何情况下，為本公</w:t>
      </w:r>
      <w:r w:rsidR="00176690" w:rsidRPr="00176690">
        <w:rPr>
          <w:rFonts w:ascii="標楷體" w:eastAsia="標楷體" w:hAnsi="標楷體" w:hint="eastAsia"/>
          <w:color w:val="EE0000"/>
        </w:rPr>
        <w:lastRenderedPageBreak/>
        <w:t>司提供產品或服務時，均應恪遵守法、合乎道德要求及對社會環境負責的承諾。</w:t>
      </w:r>
    </w:p>
    <w:p w14:paraId="59A0583A" w14:textId="003F64C0" w:rsidR="00263A14" w:rsidRPr="00176690" w:rsidRDefault="00263A14" w:rsidP="00263A14">
      <w:pPr>
        <w:kinsoku w:val="0"/>
        <w:snapToGrid w:val="0"/>
        <w:ind w:left="1080" w:hanging="480"/>
        <w:jc w:val="both"/>
        <w:rPr>
          <w:rFonts w:ascii="標楷體" w:eastAsia="標楷體" w:hAnsi="標楷體"/>
          <w:color w:val="EE0000"/>
        </w:rPr>
      </w:pPr>
      <w:r w:rsidRPr="00176690">
        <w:rPr>
          <w:rFonts w:ascii="標楷體" w:eastAsia="標楷體" w:hAnsi="標楷體" w:hint="eastAsia"/>
          <w:color w:val="EE0000"/>
        </w:rPr>
        <w:t>(二)</w:t>
      </w:r>
      <w:r w:rsidR="00176690" w:rsidRPr="00176690">
        <w:rPr>
          <w:rFonts w:ascii="標楷體" w:eastAsia="標楷體" w:hAnsi="標楷體" w:hint="eastAsia"/>
          <w:color w:val="EE0000"/>
        </w:rPr>
        <w:t>得標廠商在所有商業互動關係中都應謹守最高的誠信標準，採取零容忍政策來禁止任何形式的賄賂、貪污、敲詐勒索和挪用公款。</w:t>
      </w:r>
    </w:p>
    <w:p w14:paraId="7765841B" w14:textId="439D2B0B" w:rsidR="00263A14" w:rsidRPr="00176690" w:rsidRDefault="00263A14" w:rsidP="00263A14">
      <w:pPr>
        <w:kinsoku w:val="0"/>
        <w:snapToGrid w:val="0"/>
        <w:ind w:left="1080" w:hanging="480"/>
        <w:jc w:val="both"/>
        <w:rPr>
          <w:rFonts w:ascii="標楷體" w:eastAsia="標楷體" w:hAnsi="標楷體"/>
          <w:color w:val="EE0000"/>
        </w:rPr>
      </w:pPr>
      <w:r w:rsidRPr="00176690">
        <w:rPr>
          <w:rFonts w:ascii="標楷體" w:eastAsia="標楷體" w:hAnsi="標楷體" w:hint="eastAsia"/>
          <w:color w:val="EE0000"/>
        </w:rPr>
        <w:t>(三)</w:t>
      </w:r>
      <w:r w:rsidR="00176690" w:rsidRPr="00176690">
        <w:rPr>
          <w:rFonts w:ascii="標楷體" w:eastAsia="標楷體" w:hAnsi="標楷體" w:hint="eastAsia"/>
          <w:color w:val="EE0000"/>
        </w:rPr>
        <w:t>得標廠商不得承諾、提供、批准、給予或收受賄賂或其他形式的不正當收益。此禁令包括承諾、提供、批准、給予或收受任何有價之物(無論是直接還是透過第三方間接地進行)，以期獲得或保留業務、將業務轉讓他人或獲取不正當收益。</w:t>
      </w:r>
    </w:p>
    <w:p w14:paraId="3D44E0D5" w14:textId="4ED8111F" w:rsidR="00263A14" w:rsidRPr="00556E0B" w:rsidRDefault="00263A14" w:rsidP="00176690">
      <w:pPr>
        <w:kinsoku w:val="0"/>
        <w:snapToGrid w:val="0"/>
        <w:spacing w:line="240" w:lineRule="auto"/>
        <w:ind w:left="1080" w:hanging="480"/>
        <w:jc w:val="both"/>
        <w:rPr>
          <w:rFonts w:ascii="標楷體" w:eastAsia="標楷體" w:hAnsi="標楷體"/>
          <w:color w:val="000000"/>
        </w:rPr>
      </w:pPr>
      <w:r w:rsidRPr="00176690">
        <w:rPr>
          <w:rFonts w:ascii="標楷體" w:eastAsia="標楷體" w:hAnsi="標楷體"/>
          <w:color w:val="EE0000"/>
        </w:rPr>
        <w:t>(</w:t>
      </w:r>
      <w:r w:rsidRPr="00176690">
        <w:rPr>
          <w:rFonts w:ascii="標楷體" w:eastAsia="標楷體" w:hAnsi="標楷體" w:hint="eastAsia"/>
          <w:color w:val="EE0000"/>
        </w:rPr>
        <w:t>四</w:t>
      </w:r>
      <w:r w:rsidRPr="00176690">
        <w:rPr>
          <w:rFonts w:ascii="標楷體" w:eastAsia="標楷體" w:hAnsi="標楷體"/>
          <w:color w:val="EE0000"/>
        </w:rPr>
        <w:t>)</w:t>
      </w:r>
      <w:r w:rsidR="00176690" w:rsidRPr="00176690">
        <w:rPr>
          <w:rFonts w:ascii="標楷體" w:eastAsia="標楷體" w:hAnsi="標楷體" w:hint="eastAsia"/>
          <w:color w:val="EE0000"/>
        </w:rPr>
        <w:t>得標廠商如違反本條規定，除依本契約約定條文負擔責任外，另依情節輕重，以本公司供應商評核制度議處。</w:t>
      </w:r>
    </w:p>
    <w:p w14:paraId="405B5FC1" w14:textId="50CF72B0" w:rsidR="00DF5D12" w:rsidRDefault="006C489A">
      <w:pPr>
        <w:rPr>
          <w:rFonts w:ascii="標楷體" w:eastAsia="標楷體" w:hAnsi="標楷體"/>
        </w:rPr>
      </w:pPr>
      <w:r w:rsidRPr="00176690">
        <w:rPr>
          <w:rFonts w:ascii="標楷體" w:eastAsia="標楷體" w:hAnsi="標楷體" w:hint="eastAsia"/>
          <w:color w:val="EE0000"/>
        </w:rPr>
        <w:t>二十三</w:t>
      </w:r>
      <w:r>
        <w:rPr>
          <w:rFonts w:ascii="標楷體" w:eastAsia="標楷體" w:hAnsi="標楷體" w:hint="eastAsia"/>
        </w:rPr>
        <w:t>、</w:t>
      </w:r>
      <w:r w:rsidR="00176690">
        <w:rPr>
          <w:rFonts w:ascii="標楷體" w:eastAsia="標楷體" w:hAnsi="標楷體" w:hint="eastAsia"/>
        </w:rPr>
        <w:t>其他</w:t>
      </w:r>
      <w:r>
        <w:rPr>
          <w:rFonts w:ascii="標楷體" w:eastAsia="標楷體" w:hAnsi="標楷體" w:hint="eastAsia"/>
        </w:rPr>
        <w:t>:</w:t>
      </w:r>
    </w:p>
    <w:p w14:paraId="5995FCFA" w14:textId="77777777" w:rsidR="00176690" w:rsidRPr="00556E0B" w:rsidRDefault="00176690" w:rsidP="00176690">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proofErr w:type="gramStart"/>
      <w:r w:rsidRPr="00556E0B">
        <w:rPr>
          <w:rFonts w:ascii="標楷體" w:eastAsia="標楷體" w:hAnsi="標楷體" w:hint="eastAsia"/>
          <w:color w:val="000000"/>
        </w:rPr>
        <w:t>一</w:t>
      </w:r>
      <w:proofErr w:type="gramEnd"/>
      <w:r w:rsidRPr="00556E0B">
        <w:rPr>
          <w:rFonts w:ascii="標楷體" w:eastAsia="標楷體" w:hAnsi="標楷體"/>
          <w:color w:val="000000"/>
        </w:rPr>
        <w:t>)</w:t>
      </w:r>
      <w:r w:rsidRPr="00556E0B">
        <w:rPr>
          <w:rFonts w:ascii="標楷體" w:eastAsia="標楷體" w:hAnsi="標楷體" w:hint="eastAsia"/>
          <w:color w:val="000000"/>
        </w:rPr>
        <w:t>得標廠商不得擅自使用本公司商標或標章，否則依法追訴。</w:t>
      </w:r>
    </w:p>
    <w:p w14:paraId="6A16D637" w14:textId="77777777" w:rsidR="00176690" w:rsidRPr="00556E0B" w:rsidRDefault="00176690" w:rsidP="00176690">
      <w:pPr>
        <w:kinsoku w:val="0"/>
        <w:snapToGrid w:val="0"/>
        <w:ind w:left="1080" w:hanging="480"/>
        <w:jc w:val="both"/>
        <w:rPr>
          <w:rFonts w:ascii="標楷體" w:eastAsia="標楷體" w:hAnsi="標楷體"/>
          <w:color w:val="000000"/>
        </w:rPr>
      </w:pPr>
      <w:r w:rsidRPr="00556E0B">
        <w:rPr>
          <w:rFonts w:ascii="標楷體" w:eastAsia="標楷體" w:hAnsi="標楷體" w:hint="eastAsia"/>
          <w:color w:val="000000"/>
        </w:rPr>
        <w:t>(二)得標廠商於簽約、履約</w:t>
      </w:r>
      <w:proofErr w:type="gramStart"/>
      <w:r w:rsidRPr="00556E0B">
        <w:rPr>
          <w:rFonts w:ascii="標楷體" w:eastAsia="標楷體" w:hAnsi="標楷體" w:hint="eastAsia"/>
          <w:color w:val="000000"/>
        </w:rPr>
        <w:t>期間，</w:t>
      </w:r>
      <w:proofErr w:type="gramEnd"/>
      <w:r w:rsidRPr="00556E0B">
        <w:rPr>
          <w:rFonts w:ascii="標楷體" w:eastAsia="標楷體" w:hAnsi="標楷體" w:hint="eastAsia"/>
          <w:color w:val="000000"/>
        </w:rPr>
        <w:t>其負責人、聯絡人或員工依規定須向本公司提交簽署相關文件，提供個人資料時，應同時簽署本公司「蒐集廠商人員個人資料告知條款暨同意書」。</w:t>
      </w:r>
    </w:p>
    <w:p w14:paraId="0924DC31" w14:textId="77777777" w:rsidR="00176690" w:rsidRPr="00556E0B" w:rsidRDefault="00176690" w:rsidP="00176690">
      <w:pPr>
        <w:kinsoku w:val="0"/>
        <w:snapToGrid w:val="0"/>
        <w:ind w:left="1080" w:hanging="480"/>
        <w:jc w:val="both"/>
        <w:rPr>
          <w:rFonts w:ascii="標楷體" w:eastAsia="標楷體" w:hAnsi="標楷體"/>
          <w:color w:val="000000"/>
        </w:rPr>
      </w:pPr>
      <w:r w:rsidRPr="00556E0B">
        <w:rPr>
          <w:rFonts w:ascii="標楷體" w:eastAsia="標楷體" w:hAnsi="標楷體" w:hint="eastAsia"/>
          <w:color w:val="000000"/>
        </w:rPr>
        <w:t>(三)得標廠商履約時應遵守環境基本法及職業安全衛生法等相關環保及勞動法規規定辦理（包括交貨至現場時，得標廠商應就其作業人員投保必要之保險）。</w:t>
      </w:r>
    </w:p>
    <w:p w14:paraId="661FFFF7" w14:textId="77777777" w:rsidR="00176690" w:rsidRPr="00556E0B" w:rsidRDefault="00176690" w:rsidP="00176690">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四</w:t>
      </w:r>
      <w:r w:rsidRPr="00556E0B">
        <w:rPr>
          <w:rFonts w:ascii="標楷體" w:eastAsia="標楷體" w:hAnsi="標楷體"/>
          <w:color w:val="000000"/>
        </w:rPr>
        <w:t>)</w:t>
      </w:r>
      <w:r w:rsidRPr="00556E0B">
        <w:rPr>
          <w:rFonts w:ascii="標楷體" w:eastAsia="標楷體" w:hAnsi="標楷體" w:hint="eastAsia"/>
          <w:color w:val="000000"/>
        </w:rPr>
        <w:t>因契約爭議訴訟進行中，除已終止或解除契約外，得標廠商仍應依契約規定繼續履約，不得藉詞拖延或拒絕。</w:t>
      </w:r>
    </w:p>
    <w:p w14:paraId="74ABA176" w14:textId="77777777" w:rsidR="00176690" w:rsidRPr="00556E0B" w:rsidRDefault="00176690" w:rsidP="00176690">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五</w:t>
      </w:r>
      <w:r w:rsidRPr="00556E0B">
        <w:rPr>
          <w:rFonts w:ascii="標楷體" w:eastAsia="標楷體" w:hAnsi="標楷體"/>
          <w:color w:val="000000"/>
        </w:rPr>
        <w:t>)</w:t>
      </w:r>
      <w:r w:rsidRPr="00556E0B">
        <w:rPr>
          <w:rFonts w:ascii="標楷體" w:eastAsia="標楷體" w:hAnsi="標楷體" w:hint="eastAsia"/>
          <w:color w:val="000000"/>
        </w:rPr>
        <w:t>除契約另有約定外，履約時因可歸責於得標廠商之責任所導致的一切損害或所引起之索賠，得標廠商應對本公司負賠償責任，其賠償金額以訂約金額為上限。但因得標廠商故意或重大過失或侵害</w:t>
      </w:r>
      <w:r w:rsidRPr="00556E0B">
        <w:rPr>
          <w:rFonts w:ascii="標楷體" w:eastAsia="標楷體" w:hint="eastAsia"/>
          <w:bCs/>
          <w:color w:val="000000"/>
        </w:rPr>
        <w:t>智慧財產權之損害</w:t>
      </w:r>
      <w:r w:rsidRPr="00556E0B">
        <w:rPr>
          <w:rFonts w:ascii="標楷體" w:eastAsia="標楷體" w:hAnsi="標楷體" w:hint="eastAsia"/>
          <w:color w:val="000000"/>
        </w:rPr>
        <w:t>，不在此限。又逾期違約金仍依</w:t>
      </w:r>
      <w:proofErr w:type="gramStart"/>
      <w:r w:rsidRPr="00556E0B">
        <w:rPr>
          <w:rFonts w:ascii="標楷體" w:eastAsia="標楷體" w:hAnsi="標楷體" w:hint="eastAsia"/>
          <w:color w:val="000000"/>
        </w:rPr>
        <w:t>契約計罰</w:t>
      </w:r>
      <w:proofErr w:type="gramEnd"/>
      <w:r w:rsidRPr="00556E0B">
        <w:rPr>
          <w:rFonts w:ascii="標楷體" w:eastAsia="標楷體" w:hAnsi="標楷體" w:hint="eastAsia"/>
          <w:color w:val="000000"/>
        </w:rPr>
        <w:t>，不計算於賠償金額之內。</w:t>
      </w:r>
    </w:p>
    <w:p w14:paraId="775E19EF" w14:textId="77777777" w:rsidR="00176690" w:rsidRPr="00556E0B" w:rsidRDefault="00176690" w:rsidP="00176690">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六</w:t>
      </w:r>
      <w:r w:rsidRPr="00556E0B">
        <w:rPr>
          <w:rFonts w:ascii="標楷體" w:eastAsia="標楷體" w:hAnsi="標楷體"/>
          <w:color w:val="000000"/>
        </w:rPr>
        <w:t>)</w:t>
      </w:r>
      <w:r w:rsidRPr="00556E0B">
        <w:rPr>
          <w:rFonts w:eastAsia="標楷體"/>
          <w:color w:val="000000"/>
        </w:rPr>
        <w:t>本公司</w:t>
      </w:r>
      <w:r w:rsidRPr="00556E0B">
        <w:rPr>
          <w:rFonts w:eastAsia="標楷體" w:hint="eastAsia"/>
          <w:color w:val="000000"/>
        </w:rPr>
        <w:t>採購申訴受理</w:t>
      </w:r>
      <w:r w:rsidRPr="00556E0B">
        <w:rPr>
          <w:rFonts w:eastAsia="標楷體"/>
          <w:color w:val="000000"/>
        </w:rPr>
        <w:t>管道如下：</w:t>
      </w:r>
    </w:p>
    <w:p w14:paraId="7015DF95" w14:textId="77777777" w:rsidR="00176690" w:rsidRPr="00556E0B" w:rsidRDefault="00176690" w:rsidP="00176690">
      <w:pPr>
        <w:spacing w:line="240" w:lineRule="auto"/>
        <w:ind w:left="1077" w:firstLineChars="43" w:firstLine="103"/>
        <w:textAlignment w:val="auto"/>
        <w:rPr>
          <w:rFonts w:ascii="標楷體" w:eastAsia="標楷體" w:hAnsi="標楷體" w:cs="標楷體"/>
          <w:color w:val="000000"/>
          <w:szCs w:val="24"/>
        </w:rPr>
      </w:pPr>
      <w:r w:rsidRPr="00556E0B">
        <w:rPr>
          <w:rFonts w:ascii="標楷體" w:eastAsia="標楷體" w:hAnsi="標楷體" w:cs="標楷體" w:hint="eastAsia"/>
          <w:color w:val="000000"/>
          <w:szCs w:val="24"/>
        </w:rPr>
        <w:t>1.受理單位</w:t>
      </w:r>
      <w:r w:rsidRPr="00556E0B">
        <w:rPr>
          <w:rFonts w:ascii="標楷體" w:eastAsia="標楷體" w:hAnsi="標楷體" w:cs="標楷體"/>
          <w:color w:val="000000"/>
          <w:szCs w:val="24"/>
        </w:rPr>
        <w:t>：</w:t>
      </w:r>
      <w:r w:rsidRPr="00556E0B">
        <w:rPr>
          <w:rFonts w:ascii="標楷體" w:eastAsia="標楷體" w:hAnsi="標楷體" w:cs="標楷體" w:hint="eastAsia"/>
          <w:color w:val="000000"/>
          <w:szCs w:val="24"/>
        </w:rPr>
        <w:t>宏華國際股份有限公司</w:t>
      </w:r>
    </w:p>
    <w:p w14:paraId="122F376A" w14:textId="77777777" w:rsidR="00176690" w:rsidRPr="00556E0B" w:rsidRDefault="00176690" w:rsidP="00176690">
      <w:pPr>
        <w:spacing w:line="240" w:lineRule="auto"/>
        <w:ind w:left="1077" w:firstLineChars="143" w:firstLine="343"/>
        <w:textAlignment w:val="auto"/>
        <w:rPr>
          <w:rFonts w:ascii="標楷體" w:eastAsia="標楷體" w:hAnsi="標楷體" w:cs="標楷體"/>
          <w:color w:val="000000"/>
          <w:szCs w:val="24"/>
        </w:rPr>
      </w:pPr>
      <w:r w:rsidRPr="00556E0B">
        <w:rPr>
          <w:rFonts w:ascii="標楷體" w:eastAsia="標楷體" w:hAnsi="標楷體" w:cs="標楷體" w:hint="eastAsia"/>
          <w:color w:val="000000"/>
          <w:szCs w:val="24"/>
        </w:rPr>
        <w:t>通訊地址：新北市板橋區民族路168號教學大樓</w:t>
      </w:r>
    </w:p>
    <w:p w14:paraId="386DA0B8" w14:textId="77777777" w:rsidR="00176690" w:rsidRPr="00556E0B" w:rsidRDefault="00176690" w:rsidP="00176690">
      <w:pPr>
        <w:spacing w:line="240" w:lineRule="auto"/>
        <w:ind w:left="1077" w:firstLineChars="43" w:firstLine="103"/>
        <w:textAlignment w:val="auto"/>
        <w:rPr>
          <w:rFonts w:ascii="標楷體" w:eastAsia="標楷體" w:hAnsi="標楷體" w:cs="標楷體"/>
          <w:color w:val="000000"/>
          <w:szCs w:val="24"/>
        </w:rPr>
      </w:pPr>
      <w:r w:rsidRPr="00556E0B">
        <w:rPr>
          <w:rFonts w:ascii="標楷體" w:eastAsia="標楷體" w:hAnsi="標楷體" w:cs="標楷體" w:hint="eastAsia"/>
          <w:color w:val="000000"/>
          <w:szCs w:val="24"/>
        </w:rPr>
        <w:t>2.</w:t>
      </w:r>
      <w:r w:rsidRPr="00556E0B">
        <w:rPr>
          <w:rFonts w:ascii="標楷體" w:eastAsia="標楷體" w:hAnsi="標楷體" w:cs="標楷體"/>
          <w:color w:val="000000"/>
          <w:szCs w:val="24"/>
        </w:rPr>
        <w:t>傳真專線：02-29564771</w:t>
      </w:r>
      <w:r w:rsidRPr="00556E0B">
        <w:rPr>
          <w:rFonts w:ascii="標楷體" w:eastAsia="標楷體" w:hAnsi="標楷體" w:cs="標楷體" w:hint="eastAsia"/>
          <w:color w:val="000000"/>
          <w:szCs w:val="24"/>
        </w:rPr>
        <w:t>、聯絡電話</w:t>
      </w:r>
      <w:r w:rsidRPr="00556E0B">
        <w:rPr>
          <w:rFonts w:ascii="標楷體" w:eastAsia="標楷體" w:hAnsi="標楷體" w:cs="標楷體"/>
          <w:color w:val="000000"/>
          <w:szCs w:val="24"/>
        </w:rPr>
        <w:t>：</w:t>
      </w:r>
      <w:r w:rsidRPr="00556E0B">
        <w:rPr>
          <w:rFonts w:ascii="標楷體" w:eastAsia="標楷體" w:hAnsi="標楷體" w:cs="標楷體" w:hint="eastAsia"/>
          <w:color w:val="000000"/>
          <w:szCs w:val="24"/>
        </w:rPr>
        <w:t>02-23568221</w:t>
      </w:r>
      <w:r w:rsidRPr="00556E0B">
        <w:rPr>
          <w:rFonts w:ascii="標楷體" w:eastAsia="標楷體" w:hAnsi="標楷體" w:cs="標楷體" w:hint="eastAsia"/>
          <w:color w:val="000000"/>
          <w:spacing w:val="-4"/>
          <w:szCs w:val="24"/>
        </w:rPr>
        <w:t>。</w:t>
      </w:r>
    </w:p>
    <w:p w14:paraId="60BB8A0F" w14:textId="77777777" w:rsidR="00176690" w:rsidRPr="00556E0B" w:rsidRDefault="00176690" w:rsidP="00176690">
      <w:pPr>
        <w:spacing w:line="240" w:lineRule="auto"/>
        <w:ind w:left="1077" w:firstLineChars="43" w:firstLine="103"/>
        <w:textAlignment w:val="auto"/>
        <w:rPr>
          <w:rFonts w:ascii="標楷體" w:eastAsia="標楷體" w:hAnsi="標楷體" w:cs="標楷體"/>
          <w:color w:val="000000"/>
          <w:szCs w:val="24"/>
        </w:rPr>
      </w:pPr>
      <w:r w:rsidRPr="00556E0B">
        <w:rPr>
          <w:rFonts w:ascii="標楷體" w:eastAsia="標楷體" w:hAnsi="標楷體" w:cs="標楷體" w:hint="eastAsia"/>
          <w:color w:val="000000"/>
          <w:szCs w:val="24"/>
        </w:rPr>
        <w:t>3.</w:t>
      </w:r>
      <w:r w:rsidRPr="00556E0B">
        <w:rPr>
          <w:rFonts w:ascii="標楷體" w:eastAsia="標楷體" w:hAnsi="標楷體" w:cs="標楷體"/>
          <w:color w:val="000000"/>
          <w:szCs w:val="24"/>
        </w:rPr>
        <w:t>電子郵件：hw@honghwa.com.tw</w:t>
      </w:r>
      <w:r w:rsidRPr="00556E0B">
        <w:rPr>
          <w:rFonts w:ascii="標楷體" w:eastAsia="標楷體" w:hAnsi="標楷體" w:cs="標楷體" w:hint="eastAsia"/>
          <w:color w:val="000000"/>
          <w:szCs w:val="24"/>
        </w:rPr>
        <w:t>。</w:t>
      </w:r>
    </w:p>
    <w:p w14:paraId="15AC4BC6" w14:textId="77777777" w:rsidR="00176690" w:rsidRPr="00556E0B" w:rsidRDefault="00176690" w:rsidP="00176690">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七</w:t>
      </w:r>
      <w:r w:rsidRPr="00556E0B">
        <w:rPr>
          <w:rFonts w:ascii="標楷體" w:eastAsia="標楷體" w:hAnsi="標楷體"/>
          <w:color w:val="000000"/>
        </w:rPr>
        <w:t>)</w:t>
      </w:r>
      <w:r w:rsidRPr="00556E0B">
        <w:rPr>
          <w:rFonts w:ascii="標楷體" w:eastAsia="標楷體" w:hAnsi="標楷體" w:hint="eastAsia"/>
          <w:smallCaps/>
          <w:color w:val="000000"/>
        </w:rPr>
        <w:t>為響應</w:t>
      </w:r>
      <w:r w:rsidRPr="00556E0B">
        <w:rPr>
          <w:rFonts w:ascii="標楷體" w:eastAsia="標楷體" w:cs="標楷體" w:hint="eastAsia"/>
          <w:color w:val="000000"/>
        </w:rPr>
        <w:t>環保，廠商投標文件及</w:t>
      </w:r>
      <w:r w:rsidRPr="00556E0B">
        <w:rPr>
          <w:rFonts w:ascii="標楷體" w:eastAsia="標楷體" w:hAnsi="標楷體" w:hint="eastAsia"/>
          <w:color w:val="000000"/>
        </w:rPr>
        <w:t>設備器材之包裝，請儘量使用具環保性質之材料，並避免過度包裝</w:t>
      </w:r>
      <w:r w:rsidRPr="00556E0B">
        <w:rPr>
          <w:rFonts w:ascii="標楷體" w:eastAsia="標楷體" w:cs="標楷體" w:hint="eastAsia"/>
          <w:color w:val="000000"/>
        </w:rPr>
        <w:t>。</w:t>
      </w:r>
    </w:p>
    <w:p w14:paraId="0DE3BB1B" w14:textId="77777777" w:rsidR="00176690" w:rsidRPr="00556E0B" w:rsidRDefault="00176690" w:rsidP="00176690">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八</w:t>
      </w:r>
      <w:r w:rsidRPr="00556E0B">
        <w:rPr>
          <w:rFonts w:ascii="標楷體" w:eastAsia="標楷體" w:hAnsi="標楷體"/>
          <w:color w:val="000000"/>
        </w:rPr>
        <w:t>)</w:t>
      </w:r>
      <w:r w:rsidRPr="00556E0B">
        <w:rPr>
          <w:rFonts w:ascii="標楷體" w:eastAsia="標楷體" w:hAnsi="標楷體" w:hint="eastAsia"/>
          <w:color w:val="000000"/>
        </w:rPr>
        <w:t>本投標須知一般條款如有未載明事項，應按最有利於本公司之商業習慣處理。</w:t>
      </w:r>
    </w:p>
    <w:p w14:paraId="201B7CF8" w14:textId="77777777" w:rsidR="00176690" w:rsidRPr="00176690" w:rsidRDefault="00176690">
      <w:pPr>
        <w:rPr>
          <w:rFonts w:ascii="標楷體" w:eastAsia="標楷體" w:hAnsi="標楷體"/>
        </w:rPr>
      </w:pPr>
    </w:p>
    <w:sectPr w:rsidR="00176690" w:rsidRPr="00176690" w:rsidSect="00263A14">
      <w:footerReference w:type="even" r:id="rId8"/>
      <w:footerReference w:type="default" r:id="rId9"/>
      <w:footerReference w:type="first" r:id="rId10"/>
      <w:endnotePr>
        <w:numFmt w:val="decimal"/>
      </w:endnotePr>
      <w:pgSz w:w="11907" w:h="16840" w:code="9"/>
      <w:pgMar w:top="567" w:right="708" w:bottom="567" w:left="851" w:header="737" w:footer="457" w:gutter="0"/>
      <w:cols w:space="425"/>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69FE1B" w14:textId="77777777" w:rsidR="004903F2" w:rsidRDefault="004903F2">
      <w:pPr>
        <w:spacing w:line="240" w:lineRule="auto"/>
      </w:pPr>
      <w:r>
        <w:separator/>
      </w:r>
    </w:p>
  </w:endnote>
  <w:endnote w:type="continuationSeparator" w:id="0">
    <w:p w14:paraId="2260F5D2" w14:textId="77777777" w:rsidR="004903F2" w:rsidRDefault="004903F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¼Ð·¢Åé">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220F3" w14:textId="77777777" w:rsidR="00263A14" w:rsidRDefault="00263A14" w:rsidP="00AE6648">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Pr>
        <w:rStyle w:val="af0"/>
        <w:noProof/>
      </w:rPr>
      <w:t>2</w:t>
    </w:r>
    <w:r>
      <w:rPr>
        <w:rStyle w:val="af0"/>
      </w:rPr>
      <w:fldChar w:fldCharType="end"/>
    </w:r>
  </w:p>
  <w:p w14:paraId="3366CE63" w14:textId="77777777" w:rsidR="00263A14" w:rsidRDefault="00263A14">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5DA24" w14:textId="77777777" w:rsidR="00263A14" w:rsidRDefault="00263A14">
    <w:pPr>
      <w:pStyle w:val="ae"/>
      <w:jc w:val="center"/>
    </w:pPr>
    <w:r>
      <w:fldChar w:fldCharType="begin"/>
    </w:r>
    <w:r>
      <w:instrText>PAGE   \* MERGEFORMAT</w:instrText>
    </w:r>
    <w:r>
      <w:fldChar w:fldCharType="separate"/>
    </w:r>
    <w:r w:rsidRPr="0080399C">
      <w:rPr>
        <w:noProof/>
        <w:lang w:val="zh-TW"/>
      </w:rPr>
      <w:t>2</w:t>
    </w:r>
    <w:r>
      <w:fldChar w:fldCharType="end"/>
    </w:r>
  </w:p>
  <w:p w14:paraId="69AE4562" w14:textId="77777777" w:rsidR="00263A14" w:rsidRDefault="00263A14" w:rsidP="00A06CB5">
    <w:pPr>
      <w:pStyle w:val="ae"/>
      <w:jc w:val="right"/>
      <w:rPr>
        <w:rFonts w:ascii="標楷體" w:eastAsia="標楷體"/>
        <w:i/>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F61E9" w14:textId="77777777" w:rsidR="00263A14" w:rsidRDefault="00263A14" w:rsidP="00A06CB5">
    <w:pPr>
      <w:pStyle w:val="ae"/>
      <w:jc w:val="center"/>
    </w:pPr>
    <w:r>
      <w:fldChar w:fldCharType="begin"/>
    </w:r>
    <w:r>
      <w:instrText>PAGE   \* MERGEFORMAT</w:instrText>
    </w:r>
    <w:r>
      <w:fldChar w:fldCharType="separate"/>
    </w:r>
    <w:r w:rsidRPr="0080399C">
      <w:rPr>
        <w:noProof/>
        <w:lang w:val="zh-TW"/>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48D736" w14:textId="77777777" w:rsidR="004903F2" w:rsidRDefault="004903F2">
      <w:pPr>
        <w:spacing w:line="240" w:lineRule="auto"/>
      </w:pPr>
      <w:r>
        <w:separator/>
      </w:r>
    </w:p>
  </w:footnote>
  <w:footnote w:type="continuationSeparator" w:id="0">
    <w:p w14:paraId="00026006" w14:textId="77777777" w:rsidR="004903F2" w:rsidRDefault="004903F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512A8"/>
    <w:multiLevelType w:val="multilevel"/>
    <w:tmpl w:val="F44A65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A5A5076"/>
    <w:multiLevelType w:val="hybridMultilevel"/>
    <w:tmpl w:val="ADAE9BE8"/>
    <w:lvl w:ilvl="0" w:tplc="81E8120E">
      <w:start w:val="1"/>
      <w:numFmt w:val="decimal"/>
      <w:lvlText w:val="%1."/>
      <w:lvlJc w:val="left"/>
      <w:pPr>
        <w:tabs>
          <w:tab w:val="num" w:pos="1558"/>
        </w:tabs>
        <w:ind w:left="1558" w:hanging="480"/>
      </w:pPr>
      <w:rPr>
        <w:rFonts w:ascii="標楷體" w:eastAsia="標楷體" w:hAnsi="標楷體" w:hint="eastAsia"/>
        <w:dstrike w:val="0"/>
        <w:color w:val="auto"/>
        <w:sz w:val="24"/>
        <w:szCs w:val="24"/>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0A7D0D53"/>
    <w:multiLevelType w:val="multilevel"/>
    <w:tmpl w:val="9F9A54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E075055"/>
    <w:multiLevelType w:val="hybridMultilevel"/>
    <w:tmpl w:val="49C468A0"/>
    <w:lvl w:ilvl="0" w:tplc="B6D23576">
      <w:start w:val="1"/>
      <w:numFmt w:val="decimal"/>
      <w:lvlText w:val="%1."/>
      <w:lvlJc w:val="left"/>
      <w:pPr>
        <w:tabs>
          <w:tab w:val="num" w:pos="1558"/>
        </w:tabs>
        <w:ind w:left="1558" w:hanging="480"/>
      </w:pPr>
      <w:rPr>
        <w:rFonts w:ascii="標楷體" w:eastAsia="標楷體" w:hAnsi="標楷體" w:hint="eastAsia"/>
        <w:dstrike w:val="0"/>
        <w:color w:val="auto"/>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0E4C3831"/>
    <w:multiLevelType w:val="hybridMultilevel"/>
    <w:tmpl w:val="ED741004"/>
    <w:lvl w:ilvl="0" w:tplc="B6D23576">
      <w:start w:val="1"/>
      <w:numFmt w:val="decimal"/>
      <w:lvlText w:val="%1."/>
      <w:lvlJc w:val="left"/>
      <w:pPr>
        <w:tabs>
          <w:tab w:val="num" w:pos="1558"/>
        </w:tabs>
        <w:ind w:left="1558" w:hanging="480"/>
      </w:pPr>
      <w:rPr>
        <w:rFonts w:ascii="標楷體" w:eastAsia="標楷體" w:hAnsi="標楷體" w:hint="eastAsia"/>
        <w:dstrike w:val="0"/>
        <w:color w:val="auto"/>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105E2697"/>
    <w:multiLevelType w:val="hybridMultilevel"/>
    <w:tmpl w:val="639A64C6"/>
    <w:lvl w:ilvl="0" w:tplc="B6D23576">
      <w:start w:val="1"/>
      <w:numFmt w:val="decimal"/>
      <w:lvlText w:val="%1."/>
      <w:lvlJc w:val="left"/>
      <w:pPr>
        <w:tabs>
          <w:tab w:val="num" w:pos="1560"/>
        </w:tabs>
        <w:ind w:left="1560" w:hanging="480"/>
      </w:pPr>
      <w:rPr>
        <w:rFonts w:ascii="標楷體" w:eastAsia="標楷體" w:hAnsi="標楷體" w:hint="eastAsia"/>
        <w:dstrike w:val="0"/>
        <w:color w:val="auto"/>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10F35E56"/>
    <w:multiLevelType w:val="hybridMultilevel"/>
    <w:tmpl w:val="A2D68686"/>
    <w:lvl w:ilvl="0" w:tplc="81E8120E">
      <w:start w:val="1"/>
      <w:numFmt w:val="decimal"/>
      <w:lvlText w:val="%1."/>
      <w:lvlJc w:val="left"/>
      <w:pPr>
        <w:tabs>
          <w:tab w:val="num" w:pos="1558"/>
        </w:tabs>
        <w:ind w:left="1558" w:hanging="480"/>
      </w:pPr>
      <w:rPr>
        <w:rFonts w:ascii="標楷體" w:eastAsia="標楷體" w:hAnsi="標楷體" w:hint="eastAsia"/>
        <w:dstrike w:val="0"/>
        <w:color w:val="auto"/>
        <w:sz w:val="24"/>
        <w:szCs w:val="24"/>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11290872"/>
    <w:multiLevelType w:val="multilevel"/>
    <w:tmpl w:val="3A6EEB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D807A1C"/>
    <w:multiLevelType w:val="hybridMultilevel"/>
    <w:tmpl w:val="26B693BA"/>
    <w:lvl w:ilvl="0" w:tplc="FFFFFFFF">
      <w:start w:val="1"/>
      <w:numFmt w:val="decimal"/>
      <w:lvlText w:val="%1."/>
      <w:lvlJc w:val="left"/>
      <w:pPr>
        <w:tabs>
          <w:tab w:val="num" w:pos="1558"/>
        </w:tabs>
        <w:ind w:left="1558" w:hanging="480"/>
      </w:pPr>
      <w:rPr>
        <w:rFonts w:ascii="標楷體" w:eastAsia="標楷體" w:hAnsi="標楷體" w:hint="eastAsia"/>
        <w:dstrike w:val="0"/>
        <w:color w:val="auto"/>
        <w:sz w:val="24"/>
        <w:szCs w:val="24"/>
        <w:u w:val="none"/>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9" w15:restartNumberingAfterBreak="0">
    <w:nsid w:val="2DFB3C25"/>
    <w:multiLevelType w:val="hybridMultilevel"/>
    <w:tmpl w:val="189A47E6"/>
    <w:lvl w:ilvl="0" w:tplc="0409000F">
      <w:start w:val="1"/>
      <w:numFmt w:val="decimal"/>
      <w:lvlText w:val="%1."/>
      <w:lvlJc w:val="left"/>
      <w:pPr>
        <w:ind w:left="1558" w:hanging="480"/>
      </w:pPr>
    </w:lvl>
    <w:lvl w:ilvl="1" w:tplc="04090019" w:tentative="1">
      <w:start w:val="1"/>
      <w:numFmt w:val="ideographTraditional"/>
      <w:lvlText w:val="%2、"/>
      <w:lvlJc w:val="left"/>
      <w:pPr>
        <w:ind w:left="2038" w:hanging="480"/>
      </w:pPr>
    </w:lvl>
    <w:lvl w:ilvl="2" w:tplc="0409001B" w:tentative="1">
      <w:start w:val="1"/>
      <w:numFmt w:val="lowerRoman"/>
      <w:lvlText w:val="%3."/>
      <w:lvlJc w:val="right"/>
      <w:pPr>
        <w:ind w:left="2518" w:hanging="480"/>
      </w:pPr>
    </w:lvl>
    <w:lvl w:ilvl="3" w:tplc="0409000F" w:tentative="1">
      <w:start w:val="1"/>
      <w:numFmt w:val="decimal"/>
      <w:lvlText w:val="%4."/>
      <w:lvlJc w:val="left"/>
      <w:pPr>
        <w:ind w:left="2998" w:hanging="480"/>
      </w:pPr>
    </w:lvl>
    <w:lvl w:ilvl="4" w:tplc="04090019" w:tentative="1">
      <w:start w:val="1"/>
      <w:numFmt w:val="ideographTraditional"/>
      <w:lvlText w:val="%5、"/>
      <w:lvlJc w:val="left"/>
      <w:pPr>
        <w:ind w:left="3478" w:hanging="480"/>
      </w:pPr>
    </w:lvl>
    <w:lvl w:ilvl="5" w:tplc="0409001B" w:tentative="1">
      <w:start w:val="1"/>
      <w:numFmt w:val="lowerRoman"/>
      <w:lvlText w:val="%6."/>
      <w:lvlJc w:val="right"/>
      <w:pPr>
        <w:ind w:left="3958" w:hanging="480"/>
      </w:pPr>
    </w:lvl>
    <w:lvl w:ilvl="6" w:tplc="0409000F" w:tentative="1">
      <w:start w:val="1"/>
      <w:numFmt w:val="decimal"/>
      <w:lvlText w:val="%7."/>
      <w:lvlJc w:val="left"/>
      <w:pPr>
        <w:ind w:left="4438" w:hanging="480"/>
      </w:pPr>
    </w:lvl>
    <w:lvl w:ilvl="7" w:tplc="04090019" w:tentative="1">
      <w:start w:val="1"/>
      <w:numFmt w:val="ideographTraditional"/>
      <w:lvlText w:val="%8、"/>
      <w:lvlJc w:val="left"/>
      <w:pPr>
        <w:ind w:left="4918" w:hanging="480"/>
      </w:pPr>
    </w:lvl>
    <w:lvl w:ilvl="8" w:tplc="0409001B" w:tentative="1">
      <w:start w:val="1"/>
      <w:numFmt w:val="lowerRoman"/>
      <w:lvlText w:val="%9."/>
      <w:lvlJc w:val="right"/>
      <w:pPr>
        <w:ind w:left="5398" w:hanging="480"/>
      </w:pPr>
    </w:lvl>
  </w:abstractNum>
  <w:abstractNum w:abstractNumId="10" w15:restartNumberingAfterBreak="0">
    <w:nsid w:val="32E94EA8"/>
    <w:multiLevelType w:val="hybridMultilevel"/>
    <w:tmpl w:val="B75CE248"/>
    <w:lvl w:ilvl="0" w:tplc="B6D23576">
      <w:start w:val="1"/>
      <w:numFmt w:val="decimal"/>
      <w:lvlText w:val="%1."/>
      <w:lvlJc w:val="left"/>
      <w:pPr>
        <w:tabs>
          <w:tab w:val="num" w:pos="1560"/>
        </w:tabs>
        <w:ind w:left="1560" w:hanging="480"/>
      </w:pPr>
      <w:rPr>
        <w:rFonts w:ascii="標楷體" w:eastAsia="標楷體" w:hAnsi="標楷體" w:hint="eastAsia"/>
        <w:dstrike w:val="0"/>
        <w:color w:val="auto"/>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36D95F79"/>
    <w:multiLevelType w:val="hybridMultilevel"/>
    <w:tmpl w:val="C11260FA"/>
    <w:lvl w:ilvl="0" w:tplc="B6D23576">
      <w:start w:val="1"/>
      <w:numFmt w:val="decimal"/>
      <w:lvlText w:val="%1."/>
      <w:lvlJc w:val="left"/>
      <w:pPr>
        <w:tabs>
          <w:tab w:val="num" w:pos="1558"/>
        </w:tabs>
        <w:ind w:left="1558" w:hanging="480"/>
      </w:pPr>
      <w:rPr>
        <w:rFonts w:ascii="標楷體" w:eastAsia="標楷體" w:hAnsi="標楷體" w:hint="eastAsia"/>
        <w:dstrike w:val="0"/>
        <w:color w:val="auto"/>
        <w:u w:val="none"/>
      </w:rPr>
    </w:lvl>
    <w:lvl w:ilvl="1" w:tplc="04090019" w:tentative="1">
      <w:start w:val="1"/>
      <w:numFmt w:val="ideographTraditional"/>
      <w:lvlText w:val="%2、"/>
      <w:lvlJc w:val="left"/>
      <w:pPr>
        <w:tabs>
          <w:tab w:val="num" w:pos="958"/>
        </w:tabs>
        <w:ind w:left="958" w:hanging="480"/>
      </w:pPr>
    </w:lvl>
    <w:lvl w:ilvl="2" w:tplc="0409001B" w:tentative="1">
      <w:start w:val="1"/>
      <w:numFmt w:val="lowerRoman"/>
      <w:lvlText w:val="%3."/>
      <w:lvlJc w:val="right"/>
      <w:pPr>
        <w:tabs>
          <w:tab w:val="num" w:pos="1438"/>
        </w:tabs>
        <w:ind w:left="1438" w:hanging="480"/>
      </w:pPr>
    </w:lvl>
    <w:lvl w:ilvl="3" w:tplc="0409000F" w:tentative="1">
      <w:start w:val="1"/>
      <w:numFmt w:val="decimal"/>
      <w:lvlText w:val="%4."/>
      <w:lvlJc w:val="left"/>
      <w:pPr>
        <w:tabs>
          <w:tab w:val="num" w:pos="1918"/>
        </w:tabs>
        <w:ind w:left="1918" w:hanging="480"/>
      </w:pPr>
    </w:lvl>
    <w:lvl w:ilvl="4" w:tplc="04090019" w:tentative="1">
      <w:start w:val="1"/>
      <w:numFmt w:val="ideographTraditional"/>
      <w:lvlText w:val="%5、"/>
      <w:lvlJc w:val="left"/>
      <w:pPr>
        <w:tabs>
          <w:tab w:val="num" w:pos="2398"/>
        </w:tabs>
        <w:ind w:left="2398" w:hanging="480"/>
      </w:pPr>
    </w:lvl>
    <w:lvl w:ilvl="5" w:tplc="0409001B" w:tentative="1">
      <w:start w:val="1"/>
      <w:numFmt w:val="lowerRoman"/>
      <w:lvlText w:val="%6."/>
      <w:lvlJc w:val="right"/>
      <w:pPr>
        <w:tabs>
          <w:tab w:val="num" w:pos="2878"/>
        </w:tabs>
        <w:ind w:left="2878" w:hanging="480"/>
      </w:pPr>
    </w:lvl>
    <w:lvl w:ilvl="6" w:tplc="0409000F" w:tentative="1">
      <w:start w:val="1"/>
      <w:numFmt w:val="decimal"/>
      <w:lvlText w:val="%7."/>
      <w:lvlJc w:val="left"/>
      <w:pPr>
        <w:tabs>
          <w:tab w:val="num" w:pos="3358"/>
        </w:tabs>
        <w:ind w:left="3358" w:hanging="480"/>
      </w:pPr>
    </w:lvl>
    <w:lvl w:ilvl="7" w:tplc="04090019" w:tentative="1">
      <w:start w:val="1"/>
      <w:numFmt w:val="ideographTraditional"/>
      <w:lvlText w:val="%8、"/>
      <w:lvlJc w:val="left"/>
      <w:pPr>
        <w:tabs>
          <w:tab w:val="num" w:pos="3838"/>
        </w:tabs>
        <w:ind w:left="3838" w:hanging="480"/>
      </w:pPr>
    </w:lvl>
    <w:lvl w:ilvl="8" w:tplc="0409001B" w:tentative="1">
      <w:start w:val="1"/>
      <w:numFmt w:val="lowerRoman"/>
      <w:lvlText w:val="%9."/>
      <w:lvlJc w:val="right"/>
      <w:pPr>
        <w:tabs>
          <w:tab w:val="num" w:pos="4318"/>
        </w:tabs>
        <w:ind w:left="4318" w:hanging="480"/>
      </w:pPr>
    </w:lvl>
  </w:abstractNum>
  <w:abstractNum w:abstractNumId="12" w15:restartNumberingAfterBreak="0">
    <w:nsid w:val="37190507"/>
    <w:multiLevelType w:val="hybridMultilevel"/>
    <w:tmpl w:val="38F43748"/>
    <w:lvl w:ilvl="0" w:tplc="B6D23576">
      <w:start w:val="1"/>
      <w:numFmt w:val="decimal"/>
      <w:lvlText w:val="%1."/>
      <w:lvlJc w:val="left"/>
      <w:pPr>
        <w:tabs>
          <w:tab w:val="num" w:pos="1558"/>
        </w:tabs>
        <w:ind w:left="1558" w:hanging="480"/>
      </w:pPr>
      <w:rPr>
        <w:rFonts w:ascii="標楷體" w:eastAsia="標楷體" w:hAnsi="標楷體" w:hint="eastAsia"/>
        <w:dstrike w:val="0"/>
        <w:color w:val="auto"/>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3744778C"/>
    <w:multiLevelType w:val="hybridMultilevel"/>
    <w:tmpl w:val="082008B8"/>
    <w:lvl w:ilvl="0" w:tplc="B6D23576">
      <w:start w:val="1"/>
      <w:numFmt w:val="decimal"/>
      <w:lvlText w:val="%1."/>
      <w:lvlJc w:val="left"/>
      <w:pPr>
        <w:tabs>
          <w:tab w:val="num" w:pos="1558"/>
        </w:tabs>
        <w:ind w:left="1558" w:hanging="480"/>
      </w:pPr>
      <w:rPr>
        <w:rFonts w:ascii="標楷體" w:eastAsia="標楷體" w:hAnsi="標楷體" w:hint="eastAsia"/>
        <w:dstrike w:val="0"/>
        <w:color w:val="auto"/>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3CD73833"/>
    <w:multiLevelType w:val="hybridMultilevel"/>
    <w:tmpl w:val="95EE53A4"/>
    <w:lvl w:ilvl="0" w:tplc="81E8120E">
      <w:start w:val="1"/>
      <w:numFmt w:val="decimal"/>
      <w:lvlText w:val="%1."/>
      <w:lvlJc w:val="left"/>
      <w:pPr>
        <w:tabs>
          <w:tab w:val="num" w:pos="1755"/>
        </w:tabs>
        <w:ind w:left="1755" w:hanging="480"/>
      </w:pPr>
      <w:rPr>
        <w:rFonts w:ascii="標楷體" w:eastAsia="標楷體" w:hAnsi="標楷體" w:hint="eastAsia"/>
        <w:dstrike w:val="0"/>
        <w:color w:val="auto"/>
        <w:sz w:val="24"/>
        <w:szCs w:val="24"/>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15:restartNumberingAfterBreak="0">
    <w:nsid w:val="428D61AC"/>
    <w:multiLevelType w:val="hybridMultilevel"/>
    <w:tmpl w:val="CD42D9C6"/>
    <w:lvl w:ilvl="0" w:tplc="9D14A762">
      <w:start w:val="2"/>
      <w:numFmt w:val="taiwaneseCountingThousand"/>
      <w:lvlText w:val="（%1）"/>
      <w:lvlJc w:val="left"/>
      <w:pPr>
        <w:ind w:left="1080" w:hanging="72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6" w15:restartNumberingAfterBreak="0">
    <w:nsid w:val="4F0007A9"/>
    <w:multiLevelType w:val="hybridMultilevel"/>
    <w:tmpl w:val="B75CE248"/>
    <w:lvl w:ilvl="0" w:tplc="FFFFFFFF">
      <w:start w:val="1"/>
      <w:numFmt w:val="decimal"/>
      <w:lvlText w:val="%1."/>
      <w:lvlJc w:val="left"/>
      <w:pPr>
        <w:tabs>
          <w:tab w:val="num" w:pos="1560"/>
        </w:tabs>
        <w:ind w:left="1560" w:hanging="480"/>
      </w:pPr>
      <w:rPr>
        <w:rFonts w:ascii="標楷體" w:eastAsia="標楷體" w:hAnsi="標楷體" w:hint="eastAsia"/>
        <w:dstrike w:val="0"/>
        <w:color w:val="auto"/>
        <w:u w:val="none"/>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17" w15:restartNumberingAfterBreak="0">
    <w:nsid w:val="5652619A"/>
    <w:multiLevelType w:val="hybridMultilevel"/>
    <w:tmpl w:val="12A49504"/>
    <w:lvl w:ilvl="0" w:tplc="81E8120E">
      <w:start w:val="1"/>
      <w:numFmt w:val="decimal"/>
      <w:lvlText w:val="%1."/>
      <w:lvlJc w:val="left"/>
      <w:pPr>
        <w:tabs>
          <w:tab w:val="num" w:pos="1558"/>
        </w:tabs>
        <w:ind w:left="1558" w:hanging="480"/>
      </w:pPr>
      <w:rPr>
        <w:rFonts w:ascii="標楷體" w:eastAsia="標楷體" w:hAnsi="標楷體" w:hint="eastAsia"/>
        <w:dstrike w:val="0"/>
        <w:color w:val="auto"/>
        <w:sz w:val="24"/>
        <w:szCs w:val="24"/>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8" w15:restartNumberingAfterBreak="0">
    <w:nsid w:val="594B6309"/>
    <w:multiLevelType w:val="hybridMultilevel"/>
    <w:tmpl w:val="4D9A9CBC"/>
    <w:lvl w:ilvl="0" w:tplc="B6D23576">
      <w:start w:val="1"/>
      <w:numFmt w:val="decimal"/>
      <w:lvlText w:val="%1."/>
      <w:lvlJc w:val="left"/>
      <w:pPr>
        <w:tabs>
          <w:tab w:val="num" w:pos="1560"/>
        </w:tabs>
        <w:ind w:left="1560" w:hanging="480"/>
      </w:pPr>
      <w:rPr>
        <w:rFonts w:ascii="標楷體" w:eastAsia="標楷體" w:hAnsi="標楷體" w:hint="eastAsia"/>
        <w:dstrike w:val="0"/>
        <w:color w:val="auto"/>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9" w15:restartNumberingAfterBreak="0">
    <w:nsid w:val="62FD49D8"/>
    <w:multiLevelType w:val="hybridMultilevel"/>
    <w:tmpl w:val="B75CE248"/>
    <w:lvl w:ilvl="0" w:tplc="FFFFFFFF">
      <w:start w:val="1"/>
      <w:numFmt w:val="decimal"/>
      <w:lvlText w:val="%1."/>
      <w:lvlJc w:val="left"/>
      <w:pPr>
        <w:tabs>
          <w:tab w:val="num" w:pos="1614"/>
        </w:tabs>
        <w:ind w:left="1614" w:hanging="480"/>
      </w:pPr>
      <w:rPr>
        <w:rFonts w:ascii="標楷體" w:eastAsia="標楷體" w:hAnsi="標楷體" w:hint="eastAsia"/>
        <w:dstrike w:val="0"/>
        <w:color w:val="auto"/>
        <w:u w:val="none"/>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20" w15:restartNumberingAfterBreak="0">
    <w:nsid w:val="668D6CFA"/>
    <w:multiLevelType w:val="hybridMultilevel"/>
    <w:tmpl w:val="F976F14C"/>
    <w:lvl w:ilvl="0" w:tplc="29782BF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73F2500C"/>
    <w:multiLevelType w:val="hybridMultilevel"/>
    <w:tmpl w:val="26B693BA"/>
    <w:lvl w:ilvl="0" w:tplc="81E8120E">
      <w:start w:val="1"/>
      <w:numFmt w:val="decimal"/>
      <w:lvlText w:val="%1."/>
      <w:lvlJc w:val="left"/>
      <w:pPr>
        <w:tabs>
          <w:tab w:val="num" w:pos="1558"/>
        </w:tabs>
        <w:ind w:left="1558" w:hanging="480"/>
      </w:pPr>
      <w:rPr>
        <w:rFonts w:ascii="標楷體" w:eastAsia="標楷體" w:hAnsi="標楷體" w:hint="eastAsia"/>
        <w:dstrike w:val="0"/>
        <w:color w:val="auto"/>
        <w:sz w:val="24"/>
        <w:szCs w:val="24"/>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2" w15:restartNumberingAfterBreak="0">
    <w:nsid w:val="76A017E1"/>
    <w:multiLevelType w:val="hybridMultilevel"/>
    <w:tmpl w:val="B75CE248"/>
    <w:lvl w:ilvl="0" w:tplc="FFFFFFFF">
      <w:start w:val="1"/>
      <w:numFmt w:val="decimal"/>
      <w:lvlText w:val="%1."/>
      <w:lvlJc w:val="left"/>
      <w:pPr>
        <w:tabs>
          <w:tab w:val="num" w:pos="1560"/>
        </w:tabs>
        <w:ind w:left="1560" w:hanging="480"/>
      </w:pPr>
      <w:rPr>
        <w:rFonts w:ascii="標楷體" w:eastAsia="標楷體" w:hAnsi="標楷體" w:hint="eastAsia"/>
        <w:dstrike w:val="0"/>
        <w:color w:val="auto"/>
        <w:u w:val="none"/>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23" w15:restartNumberingAfterBreak="0">
    <w:nsid w:val="7A4907EF"/>
    <w:multiLevelType w:val="hybridMultilevel"/>
    <w:tmpl w:val="B75CE248"/>
    <w:lvl w:ilvl="0" w:tplc="FFFFFFFF">
      <w:start w:val="1"/>
      <w:numFmt w:val="decimal"/>
      <w:lvlText w:val="%1."/>
      <w:lvlJc w:val="left"/>
      <w:pPr>
        <w:tabs>
          <w:tab w:val="num" w:pos="1614"/>
        </w:tabs>
        <w:ind w:left="1614" w:hanging="480"/>
      </w:pPr>
      <w:rPr>
        <w:rFonts w:ascii="標楷體" w:eastAsia="標楷體" w:hAnsi="標楷體" w:hint="eastAsia"/>
        <w:dstrike w:val="0"/>
        <w:color w:val="auto"/>
        <w:u w:val="none"/>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num w:numId="1" w16cid:durableId="1528518326">
    <w:abstractNumId w:val="1"/>
  </w:num>
  <w:num w:numId="2" w16cid:durableId="1008799806">
    <w:abstractNumId w:val="10"/>
  </w:num>
  <w:num w:numId="3" w16cid:durableId="1891257802">
    <w:abstractNumId w:val="21"/>
  </w:num>
  <w:num w:numId="4" w16cid:durableId="1965649949">
    <w:abstractNumId w:val="17"/>
  </w:num>
  <w:num w:numId="5" w16cid:durableId="1804227244">
    <w:abstractNumId w:val="14"/>
  </w:num>
  <w:num w:numId="6" w16cid:durableId="1288852566">
    <w:abstractNumId w:val="6"/>
  </w:num>
  <w:num w:numId="7" w16cid:durableId="516121182">
    <w:abstractNumId w:val="13"/>
  </w:num>
  <w:num w:numId="8" w16cid:durableId="71663438">
    <w:abstractNumId w:val="4"/>
  </w:num>
  <w:num w:numId="9" w16cid:durableId="469054227">
    <w:abstractNumId w:val="3"/>
  </w:num>
  <w:num w:numId="10" w16cid:durableId="979727970">
    <w:abstractNumId w:val="12"/>
  </w:num>
  <w:num w:numId="11" w16cid:durableId="2120947505">
    <w:abstractNumId w:val="5"/>
  </w:num>
  <w:num w:numId="12" w16cid:durableId="939215146">
    <w:abstractNumId w:val="11"/>
  </w:num>
  <w:num w:numId="13" w16cid:durableId="305086533">
    <w:abstractNumId w:val="18"/>
  </w:num>
  <w:num w:numId="14" w16cid:durableId="1118917377">
    <w:abstractNumId w:val="20"/>
  </w:num>
  <w:num w:numId="15" w16cid:durableId="1479687213">
    <w:abstractNumId w:val="0"/>
  </w:num>
  <w:num w:numId="16" w16cid:durableId="936716596">
    <w:abstractNumId w:val="2"/>
  </w:num>
  <w:num w:numId="17" w16cid:durableId="2046523028">
    <w:abstractNumId w:val="7"/>
  </w:num>
  <w:num w:numId="18" w16cid:durableId="199173761">
    <w:abstractNumId w:val="15"/>
  </w:num>
  <w:num w:numId="19" w16cid:durableId="673142854">
    <w:abstractNumId w:val="9"/>
  </w:num>
  <w:num w:numId="20" w16cid:durableId="342632446">
    <w:abstractNumId w:val="16"/>
  </w:num>
  <w:num w:numId="21" w16cid:durableId="1147895708">
    <w:abstractNumId w:val="8"/>
  </w:num>
  <w:num w:numId="22" w16cid:durableId="757675818">
    <w:abstractNumId w:val="19"/>
  </w:num>
  <w:num w:numId="23" w16cid:durableId="1211573842">
    <w:abstractNumId w:val="22"/>
  </w:num>
  <w:num w:numId="24" w16cid:durableId="14451334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0C14"/>
    <w:rsid w:val="0005765A"/>
    <w:rsid w:val="0009014E"/>
    <w:rsid w:val="000A464B"/>
    <w:rsid w:val="000D64B0"/>
    <w:rsid w:val="00126B4C"/>
    <w:rsid w:val="00176690"/>
    <w:rsid w:val="00182B22"/>
    <w:rsid w:val="00182DA1"/>
    <w:rsid w:val="001B5751"/>
    <w:rsid w:val="001C0ACF"/>
    <w:rsid w:val="001E3DF5"/>
    <w:rsid w:val="001E4978"/>
    <w:rsid w:val="001F55E8"/>
    <w:rsid w:val="00216644"/>
    <w:rsid w:val="0022495A"/>
    <w:rsid w:val="00236562"/>
    <w:rsid w:val="0023694F"/>
    <w:rsid w:val="00263A14"/>
    <w:rsid w:val="002A73D4"/>
    <w:rsid w:val="002D76D7"/>
    <w:rsid w:val="003306CF"/>
    <w:rsid w:val="003B3907"/>
    <w:rsid w:val="003D23A5"/>
    <w:rsid w:val="004166EC"/>
    <w:rsid w:val="004173E7"/>
    <w:rsid w:val="004903F2"/>
    <w:rsid w:val="00492D9F"/>
    <w:rsid w:val="0058181E"/>
    <w:rsid w:val="005B7F73"/>
    <w:rsid w:val="00671C99"/>
    <w:rsid w:val="0067238F"/>
    <w:rsid w:val="006C3EDD"/>
    <w:rsid w:val="006C489A"/>
    <w:rsid w:val="006E48E9"/>
    <w:rsid w:val="00750C14"/>
    <w:rsid w:val="007B7284"/>
    <w:rsid w:val="007E3A77"/>
    <w:rsid w:val="00841A23"/>
    <w:rsid w:val="00890DC2"/>
    <w:rsid w:val="008A2621"/>
    <w:rsid w:val="008A4BBB"/>
    <w:rsid w:val="008D6CEB"/>
    <w:rsid w:val="008E481B"/>
    <w:rsid w:val="00906FE5"/>
    <w:rsid w:val="00930EBA"/>
    <w:rsid w:val="00980771"/>
    <w:rsid w:val="009A384E"/>
    <w:rsid w:val="009B034E"/>
    <w:rsid w:val="009E1DE5"/>
    <w:rsid w:val="009E697B"/>
    <w:rsid w:val="00A36718"/>
    <w:rsid w:val="00AA23C6"/>
    <w:rsid w:val="00AB00FD"/>
    <w:rsid w:val="00B33C92"/>
    <w:rsid w:val="00B6180E"/>
    <w:rsid w:val="00B77DB6"/>
    <w:rsid w:val="00BC51BE"/>
    <w:rsid w:val="00C41E65"/>
    <w:rsid w:val="00C762FA"/>
    <w:rsid w:val="00CC765E"/>
    <w:rsid w:val="00D003DB"/>
    <w:rsid w:val="00DF5D12"/>
    <w:rsid w:val="00E93353"/>
    <w:rsid w:val="00E94F0C"/>
    <w:rsid w:val="00EA6B25"/>
    <w:rsid w:val="00EB0805"/>
    <w:rsid w:val="00EB4E8E"/>
    <w:rsid w:val="00ED3A89"/>
    <w:rsid w:val="00EF184D"/>
    <w:rsid w:val="00F03232"/>
    <w:rsid w:val="00F354D0"/>
    <w:rsid w:val="00F53B60"/>
    <w:rsid w:val="00F76EF4"/>
    <w:rsid w:val="00FD7E01"/>
    <w:rsid w:val="00FE7E1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767A4B"/>
  <w15:chartTrackingRefBased/>
  <w15:docId w15:val="{A8FBC9DA-D30F-4FC3-9954-0C101922E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63A14"/>
    <w:pPr>
      <w:widowControl w:val="0"/>
      <w:autoSpaceDE w:val="0"/>
      <w:autoSpaceDN w:val="0"/>
      <w:adjustRightInd w:val="0"/>
      <w:spacing w:after="0" w:line="360" w:lineRule="atLeast"/>
      <w:textAlignment w:val="baseline"/>
    </w:pPr>
    <w:rPr>
      <w:rFonts w:ascii="Times New Roman" w:eastAsia="新細明體" w:hAnsi="Times New Roman" w:cs="Times New Roman"/>
      <w:kern w:val="0"/>
      <w:szCs w:val="20"/>
      <w14:ligatures w14:val="none"/>
    </w:rPr>
  </w:style>
  <w:style w:type="paragraph" w:styleId="1">
    <w:name w:val="heading 1"/>
    <w:basedOn w:val="a"/>
    <w:next w:val="a"/>
    <w:link w:val="10"/>
    <w:uiPriority w:val="9"/>
    <w:qFormat/>
    <w:rsid w:val="00750C14"/>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750C14"/>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750C14"/>
    <w:pPr>
      <w:keepNext/>
      <w:keepLines/>
      <w:spacing w:before="160" w:after="40"/>
      <w:outlineLvl w:val="2"/>
    </w:pPr>
    <w:rPr>
      <w:rFonts w:eastAsiaTheme="majorEastAsia" w:cstheme="majorBidi"/>
      <w:color w:val="0F4761" w:themeColor="accent1" w:themeShade="BF"/>
      <w:sz w:val="32"/>
      <w:szCs w:val="32"/>
    </w:rPr>
  </w:style>
  <w:style w:type="paragraph" w:styleId="4">
    <w:name w:val="heading 4"/>
    <w:basedOn w:val="a"/>
    <w:next w:val="a"/>
    <w:link w:val="40"/>
    <w:uiPriority w:val="9"/>
    <w:semiHidden/>
    <w:unhideWhenUsed/>
    <w:qFormat/>
    <w:rsid w:val="00750C14"/>
    <w:pPr>
      <w:keepNext/>
      <w:keepLines/>
      <w:spacing w:before="160" w:after="40"/>
      <w:outlineLvl w:val="3"/>
    </w:pPr>
    <w:rPr>
      <w:rFonts w:eastAsiaTheme="majorEastAsia" w:cstheme="majorBidi"/>
      <w:color w:val="0F4761" w:themeColor="accent1" w:themeShade="BF"/>
      <w:sz w:val="28"/>
      <w:szCs w:val="28"/>
    </w:rPr>
  </w:style>
  <w:style w:type="paragraph" w:styleId="5">
    <w:name w:val="heading 5"/>
    <w:basedOn w:val="a"/>
    <w:next w:val="a"/>
    <w:link w:val="50"/>
    <w:uiPriority w:val="9"/>
    <w:semiHidden/>
    <w:unhideWhenUsed/>
    <w:qFormat/>
    <w:rsid w:val="00750C14"/>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750C14"/>
    <w:pPr>
      <w:keepNext/>
      <w:keepLines/>
      <w:spacing w:before="40"/>
      <w:outlineLvl w:val="5"/>
    </w:pPr>
    <w:rPr>
      <w:rFonts w:eastAsiaTheme="majorEastAsia" w:cstheme="majorBidi"/>
      <w:color w:val="595959" w:themeColor="text1" w:themeTint="A6"/>
    </w:rPr>
  </w:style>
  <w:style w:type="paragraph" w:styleId="7">
    <w:name w:val="heading 7"/>
    <w:basedOn w:val="a"/>
    <w:next w:val="a"/>
    <w:link w:val="70"/>
    <w:uiPriority w:val="9"/>
    <w:semiHidden/>
    <w:unhideWhenUsed/>
    <w:qFormat/>
    <w:rsid w:val="00750C14"/>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750C14"/>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750C14"/>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750C14"/>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link w:val="2"/>
    <w:uiPriority w:val="9"/>
    <w:semiHidden/>
    <w:rsid w:val="00750C14"/>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link w:val="3"/>
    <w:uiPriority w:val="9"/>
    <w:semiHidden/>
    <w:rsid w:val="00750C14"/>
    <w:rPr>
      <w:rFonts w:eastAsiaTheme="majorEastAsia" w:cstheme="majorBidi"/>
      <w:color w:val="0F4761" w:themeColor="accent1" w:themeShade="BF"/>
      <w:sz w:val="32"/>
      <w:szCs w:val="32"/>
    </w:rPr>
  </w:style>
  <w:style w:type="character" w:customStyle="1" w:styleId="40">
    <w:name w:val="標題 4 字元"/>
    <w:basedOn w:val="a0"/>
    <w:link w:val="4"/>
    <w:uiPriority w:val="9"/>
    <w:semiHidden/>
    <w:rsid w:val="00750C14"/>
    <w:rPr>
      <w:rFonts w:eastAsiaTheme="majorEastAsia" w:cstheme="majorBidi"/>
      <w:color w:val="0F4761" w:themeColor="accent1" w:themeShade="BF"/>
      <w:sz w:val="28"/>
      <w:szCs w:val="28"/>
    </w:rPr>
  </w:style>
  <w:style w:type="character" w:customStyle="1" w:styleId="50">
    <w:name w:val="標題 5 字元"/>
    <w:basedOn w:val="a0"/>
    <w:link w:val="5"/>
    <w:uiPriority w:val="9"/>
    <w:semiHidden/>
    <w:rsid w:val="00750C14"/>
    <w:rPr>
      <w:rFonts w:eastAsiaTheme="majorEastAsia" w:cstheme="majorBidi"/>
      <w:color w:val="0F4761" w:themeColor="accent1" w:themeShade="BF"/>
    </w:rPr>
  </w:style>
  <w:style w:type="character" w:customStyle="1" w:styleId="60">
    <w:name w:val="標題 6 字元"/>
    <w:basedOn w:val="a0"/>
    <w:link w:val="6"/>
    <w:uiPriority w:val="9"/>
    <w:semiHidden/>
    <w:rsid w:val="00750C14"/>
    <w:rPr>
      <w:rFonts w:eastAsiaTheme="majorEastAsia" w:cstheme="majorBidi"/>
      <w:color w:val="595959" w:themeColor="text1" w:themeTint="A6"/>
    </w:rPr>
  </w:style>
  <w:style w:type="character" w:customStyle="1" w:styleId="70">
    <w:name w:val="標題 7 字元"/>
    <w:basedOn w:val="a0"/>
    <w:link w:val="7"/>
    <w:uiPriority w:val="9"/>
    <w:semiHidden/>
    <w:rsid w:val="00750C14"/>
    <w:rPr>
      <w:rFonts w:eastAsiaTheme="majorEastAsia" w:cstheme="majorBidi"/>
      <w:color w:val="595959" w:themeColor="text1" w:themeTint="A6"/>
    </w:rPr>
  </w:style>
  <w:style w:type="character" w:customStyle="1" w:styleId="80">
    <w:name w:val="標題 8 字元"/>
    <w:basedOn w:val="a0"/>
    <w:link w:val="8"/>
    <w:uiPriority w:val="9"/>
    <w:semiHidden/>
    <w:rsid w:val="00750C14"/>
    <w:rPr>
      <w:rFonts w:eastAsiaTheme="majorEastAsia" w:cstheme="majorBidi"/>
      <w:color w:val="272727" w:themeColor="text1" w:themeTint="D8"/>
    </w:rPr>
  </w:style>
  <w:style w:type="character" w:customStyle="1" w:styleId="90">
    <w:name w:val="標題 9 字元"/>
    <w:basedOn w:val="a0"/>
    <w:link w:val="9"/>
    <w:uiPriority w:val="9"/>
    <w:semiHidden/>
    <w:rsid w:val="00750C14"/>
    <w:rPr>
      <w:rFonts w:eastAsiaTheme="majorEastAsia" w:cstheme="majorBidi"/>
      <w:color w:val="272727" w:themeColor="text1" w:themeTint="D8"/>
    </w:rPr>
  </w:style>
  <w:style w:type="paragraph" w:styleId="a3">
    <w:name w:val="Title"/>
    <w:basedOn w:val="a"/>
    <w:next w:val="a"/>
    <w:link w:val="a4"/>
    <w:uiPriority w:val="10"/>
    <w:qFormat/>
    <w:rsid w:val="00750C14"/>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標題 字元"/>
    <w:basedOn w:val="a0"/>
    <w:link w:val="a3"/>
    <w:uiPriority w:val="10"/>
    <w:rsid w:val="00750C1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50C14"/>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標題 字元"/>
    <w:basedOn w:val="a0"/>
    <w:link w:val="a5"/>
    <w:uiPriority w:val="11"/>
    <w:rsid w:val="00750C14"/>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50C14"/>
    <w:pPr>
      <w:spacing w:before="160"/>
      <w:jc w:val="center"/>
    </w:pPr>
    <w:rPr>
      <w:i/>
      <w:iCs/>
      <w:color w:val="404040" w:themeColor="text1" w:themeTint="BF"/>
    </w:rPr>
  </w:style>
  <w:style w:type="character" w:customStyle="1" w:styleId="a8">
    <w:name w:val="引文 字元"/>
    <w:basedOn w:val="a0"/>
    <w:link w:val="a7"/>
    <w:uiPriority w:val="29"/>
    <w:rsid w:val="00750C14"/>
    <w:rPr>
      <w:i/>
      <w:iCs/>
      <w:color w:val="404040" w:themeColor="text1" w:themeTint="BF"/>
    </w:rPr>
  </w:style>
  <w:style w:type="paragraph" w:styleId="a9">
    <w:name w:val="List Paragraph"/>
    <w:basedOn w:val="a"/>
    <w:uiPriority w:val="34"/>
    <w:qFormat/>
    <w:rsid w:val="00750C14"/>
    <w:pPr>
      <w:ind w:left="720"/>
      <w:contextualSpacing/>
    </w:pPr>
  </w:style>
  <w:style w:type="character" w:styleId="aa">
    <w:name w:val="Intense Emphasis"/>
    <w:basedOn w:val="a0"/>
    <w:uiPriority w:val="21"/>
    <w:qFormat/>
    <w:rsid w:val="00750C14"/>
    <w:rPr>
      <w:i/>
      <w:iCs/>
      <w:color w:val="0F4761" w:themeColor="accent1" w:themeShade="BF"/>
    </w:rPr>
  </w:style>
  <w:style w:type="paragraph" w:styleId="ab">
    <w:name w:val="Intense Quote"/>
    <w:basedOn w:val="a"/>
    <w:next w:val="a"/>
    <w:link w:val="ac"/>
    <w:uiPriority w:val="30"/>
    <w:qFormat/>
    <w:rsid w:val="00750C1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鮮明引文 字元"/>
    <w:basedOn w:val="a0"/>
    <w:link w:val="ab"/>
    <w:uiPriority w:val="30"/>
    <w:rsid w:val="00750C14"/>
    <w:rPr>
      <w:i/>
      <w:iCs/>
      <w:color w:val="0F4761" w:themeColor="accent1" w:themeShade="BF"/>
    </w:rPr>
  </w:style>
  <w:style w:type="character" w:styleId="ad">
    <w:name w:val="Intense Reference"/>
    <w:basedOn w:val="a0"/>
    <w:uiPriority w:val="32"/>
    <w:qFormat/>
    <w:rsid w:val="00750C14"/>
    <w:rPr>
      <w:b/>
      <w:bCs/>
      <w:smallCaps/>
      <w:color w:val="0F4761" w:themeColor="accent1" w:themeShade="BF"/>
      <w:spacing w:val="5"/>
    </w:rPr>
  </w:style>
  <w:style w:type="paragraph" w:styleId="ae">
    <w:name w:val="footer"/>
    <w:basedOn w:val="a"/>
    <w:link w:val="af"/>
    <w:rsid w:val="00263A14"/>
    <w:pPr>
      <w:tabs>
        <w:tab w:val="center" w:pos="4153"/>
        <w:tab w:val="right" w:pos="8306"/>
      </w:tabs>
      <w:snapToGrid w:val="0"/>
    </w:pPr>
    <w:rPr>
      <w:sz w:val="20"/>
    </w:rPr>
  </w:style>
  <w:style w:type="character" w:customStyle="1" w:styleId="af">
    <w:name w:val="頁尾 字元"/>
    <w:basedOn w:val="a0"/>
    <w:link w:val="ae"/>
    <w:rsid w:val="00263A14"/>
    <w:rPr>
      <w:rFonts w:ascii="Times New Roman" w:eastAsia="新細明體" w:hAnsi="Times New Roman" w:cs="Times New Roman"/>
      <w:kern w:val="0"/>
      <w:sz w:val="20"/>
      <w:szCs w:val="20"/>
      <w14:ligatures w14:val="none"/>
    </w:rPr>
  </w:style>
  <w:style w:type="paragraph" w:styleId="21">
    <w:name w:val="Body Text Indent 2"/>
    <w:basedOn w:val="a"/>
    <w:link w:val="22"/>
    <w:rsid w:val="00263A14"/>
    <w:pPr>
      <w:spacing w:after="120" w:line="480" w:lineRule="auto"/>
      <w:ind w:leftChars="200" w:left="480"/>
    </w:pPr>
  </w:style>
  <w:style w:type="character" w:customStyle="1" w:styleId="22">
    <w:name w:val="本文縮排 2 字元"/>
    <w:basedOn w:val="a0"/>
    <w:link w:val="21"/>
    <w:rsid w:val="00263A14"/>
    <w:rPr>
      <w:rFonts w:ascii="Times New Roman" w:eastAsia="新細明體" w:hAnsi="Times New Roman" w:cs="Times New Roman"/>
      <w:kern w:val="0"/>
      <w:szCs w:val="20"/>
      <w14:ligatures w14:val="none"/>
    </w:rPr>
  </w:style>
  <w:style w:type="character" w:styleId="af0">
    <w:name w:val="page number"/>
    <w:basedOn w:val="a0"/>
    <w:rsid w:val="00263A14"/>
  </w:style>
  <w:style w:type="character" w:customStyle="1" w:styleId="seldef">
    <w:name w:val="seldef"/>
    <w:rsid w:val="00263A14"/>
  </w:style>
  <w:style w:type="character" w:styleId="af1">
    <w:name w:val="Hyperlink"/>
    <w:basedOn w:val="a0"/>
    <w:uiPriority w:val="99"/>
    <w:unhideWhenUsed/>
    <w:rsid w:val="00176690"/>
    <w:rPr>
      <w:color w:val="467886" w:themeColor="hyperlink"/>
      <w:u w:val="single"/>
    </w:rPr>
  </w:style>
  <w:style w:type="character" w:styleId="af2">
    <w:name w:val="Unresolved Mention"/>
    <w:basedOn w:val="a0"/>
    <w:uiPriority w:val="99"/>
    <w:semiHidden/>
    <w:unhideWhenUsed/>
    <w:rsid w:val="00176690"/>
    <w:rPr>
      <w:color w:val="605E5C"/>
      <w:shd w:val="clear" w:color="auto" w:fill="E1DFDD"/>
    </w:rPr>
  </w:style>
  <w:style w:type="paragraph" w:styleId="af3">
    <w:name w:val="header"/>
    <w:basedOn w:val="a"/>
    <w:link w:val="af4"/>
    <w:uiPriority w:val="99"/>
    <w:unhideWhenUsed/>
    <w:rsid w:val="001E3DF5"/>
    <w:pPr>
      <w:tabs>
        <w:tab w:val="center" w:pos="4153"/>
        <w:tab w:val="right" w:pos="8306"/>
      </w:tabs>
      <w:snapToGrid w:val="0"/>
    </w:pPr>
    <w:rPr>
      <w:sz w:val="20"/>
    </w:rPr>
  </w:style>
  <w:style w:type="character" w:customStyle="1" w:styleId="af4">
    <w:name w:val="頁首 字元"/>
    <w:basedOn w:val="a0"/>
    <w:link w:val="af3"/>
    <w:uiPriority w:val="99"/>
    <w:rsid w:val="001E3DF5"/>
    <w:rPr>
      <w:rFonts w:ascii="Times New Roman" w:eastAsia="新細明體" w:hAnsi="Times New Roman"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2B0113-5DDB-403B-B3FA-0AFF44871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9</Pages>
  <Words>1716</Words>
  <Characters>9787</Characters>
  <Application>Microsoft Office Word</Application>
  <DocSecurity>0</DocSecurity>
  <Lines>81</Lines>
  <Paragraphs>22</Paragraphs>
  <ScaleCrop>false</ScaleCrop>
  <Company/>
  <LinksUpToDate>false</LinksUpToDate>
  <CharactersWithSpaces>11481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蕭夷均</dc:creator>
  <cp:keywords/>
  <dc:description/>
  <cp:lastModifiedBy>蕭夷均</cp:lastModifiedBy>
  <cp:revision>25</cp:revision>
  <dcterms:created xsi:type="dcterms:W3CDTF">2025-09-08T09:58:00Z</dcterms:created>
  <dcterms:modified xsi:type="dcterms:W3CDTF">2026-02-09T03:20:00Z</dcterms:modified>
</cp:coreProperties>
</file>